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5946" w14:textId="77777777" w:rsidR="00334E3E" w:rsidRDefault="008F2CAE">
      <w:pPr>
        <w:pStyle w:val="BodyText"/>
        <w:ind w:left="1353"/>
        <w:rPr>
          <w:rFonts w:ascii="Times New Roman"/>
        </w:rPr>
      </w:pPr>
      <w:bookmarkStart w:id="0" w:name="_Hlk182407084"/>
      <w:r>
        <w:rPr>
          <w:rFonts w:ascii="Times New Roman"/>
          <w:noProof/>
        </w:rPr>
        <w:drawing>
          <wp:inline distT="0" distB="0" distL="0" distR="0" wp14:anchorId="01861A6D" wp14:editId="10B06C77">
            <wp:extent cx="4345876" cy="6044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45876" cy="604456"/>
                    </a:xfrm>
                    <a:prstGeom prst="rect">
                      <a:avLst/>
                    </a:prstGeom>
                  </pic:spPr>
                </pic:pic>
              </a:graphicData>
            </a:graphic>
          </wp:inline>
        </w:drawing>
      </w:r>
    </w:p>
    <w:p w14:paraId="3BAE8E99" w14:textId="77777777" w:rsidR="00334E3E" w:rsidRDefault="00334E3E">
      <w:pPr>
        <w:pStyle w:val="BodyText"/>
        <w:spacing w:before="11"/>
        <w:ind w:left="0"/>
        <w:rPr>
          <w:rFonts w:ascii="Times New Roman"/>
          <w:sz w:val="26"/>
        </w:rPr>
      </w:pP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1"/>
        <w:gridCol w:w="6561"/>
      </w:tblGrid>
      <w:tr w:rsidR="00334E3E" w14:paraId="15FF70A8" w14:textId="77777777">
        <w:trPr>
          <w:trHeight w:val="270"/>
        </w:trPr>
        <w:tc>
          <w:tcPr>
            <w:tcW w:w="2641" w:type="dxa"/>
          </w:tcPr>
          <w:p w14:paraId="32A157F4" w14:textId="79164A54" w:rsidR="00334E3E" w:rsidRDefault="008F2CAE">
            <w:pPr>
              <w:pStyle w:val="TableParagraph"/>
              <w:rPr>
                <w:b/>
                <w:sz w:val="20"/>
              </w:rPr>
            </w:pPr>
            <w:r>
              <w:rPr>
                <w:b/>
                <w:sz w:val="20"/>
              </w:rPr>
              <w:t>Company</w:t>
            </w:r>
            <w:r w:rsidR="00525AF5">
              <w:rPr>
                <w:b/>
                <w:sz w:val="20"/>
              </w:rPr>
              <w:t xml:space="preserve"> / Organisation</w:t>
            </w:r>
            <w:r>
              <w:rPr>
                <w:b/>
                <w:sz w:val="20"/>
              </w:rPr>
              <w:t xml:space="preserve"> Name:</w:t>
            </w:r>
          </w:p>
        </w:tc>
        <w:tc>
          <w:tcPr>
            <w:tcW w:w="6561" w:type="dxa"/>
          </w:tcPr>
          <w:p w14:paraId="72B7F358" w14:textId="1511D109" w:rsidR="00334E3E" w:rsidRDefault="0038752D">
            <w:pPr>
              <w:pStyle w:val="TableParagraph"/>
              <w:ind w:left="109"/>
              <w:rPr>
                <w:sz w:val="20"/>
              </w:rPr>
            </w:pPr>
            <w:r>
              <w:rPr>
                <w:sz w:val="20"/>
              </w:rPr>
              <w:t xml:space="preserve">Liverpool City Region Combined Authority </w:t>
            </w:r>
          </w:p>
        </w:tc>
      </w:tr>
      <w:tr w:rsidR="00334E3E" w14:paraId="0399ADD3" w14:textId="77777777">
        <w:trPr>
          <w:trHeight w:val="270"/>
        </w:trPr>
        <w:tc>
          <w:tcPr>
            <w:tcW w:w="2641" w:type="dxa"/>
          </w:tcPr>
          <w:p w14:paraId="03918FE9" w14:textId="77777777" w:rsidR="00334E3E" w:rsidRDefault="008F2CAE">
            <w:pPr>
              <w:pStyle w:val="TableParagraph"/>
              <w:spacing w:line="225" w:lineRule="exact"/>
              <w:rPr>
                <w:rFonts w:ascii="Times New Roman"/>
                <w:sz w:val="20"/>
              </w:rPr>
            </w:pPr>
            <w:r>
              <w:rPr>
                <w:b/>
                <w:sz w:val="20"/>
              </w:rPr>
              <w:t>Team / Department</w:t>
            </w:r>
            <w:r>
              <w:rPr>
                <w:rFonts w:ascii="Times New Roman"/>
                <w:sz w:val="20"/>
              </w:rPr>
              <w:t>:</w:t>
            </w:r>
          </w:p>
        </w:tc>
        <w:tc>
          <w:tcPr>
            <w:tcW w:w="6561" w:type="dxa"/>
          </w:tcPr>
          <w:p w14:paraId="024A9DF0" w14:textId="2404C831" w:rsidR="00334E3E" w:rsidRDefault="00EF79A1">
            <w:pPr>
              <w:pStyle w:val="TableParagraph"/>
              <w:ind w:left="109"/>
              <w:rPr>
                <w:sz w:val="20"/>
              </w:rPr>
            </w:pPr>
            <w:r>
              <w:rPr>
                <w:sz w:val="20"/>
              </w:rPr>
              <w:t xml:space="preserve"> </w:t>
            </w:r>
            <w:r w:rsidR="0038752D">
              <w:rPr>
                <w:sz w:val="20"/>
              </w:rPr>
              <w:t>Strategic Investment Directorate</w:t>
            </w:r>
          </w:p>
        </w:tc>
      </w:tr>
      <w:tr w:rsidR="00334E3E" w14:paraId="0BDA3A65" w14:textId="77777777">
        <w:trPr>
          <w:trHeight w:val="277"/>
        </w:trPr>
        <w:tc>
          <w:tcPr>
            <w:tcW w:w="2641" w:type="dxa"/>
          </w:tcPr>
          <w:p w14:paraId="39AE1C85" w14:textId="77777777" w:rsidR="00334E3E" w:rsidRDefault="008F2CAE">
            <w:pPr>
              <w:pStyle w:val="TableParagraph"/>
              <w:rPr>
                <w:b/>
                <w:sz w:val="20"/>
              </w:rPr>
            </w:pPr>
            <w:r>
              <w:rPr>
                <w:b/>
                <w:sz w:val="20"/>
              </w:rPr>
              <w:t>Address:</w:t>
            </w:r>
          </w:p>
        </w:tc>
        <w:tc>
          <w:tcPr>
            <w:tcW w:w="6561" w:type="dxa"/>
          </w:tcPr>
          <w:p w14:paraId="6788F2DF" w14:textId="25429C0A" w:rsidR="00334E3E" w:rsidRDefault="0038752D">
            <w:pPr>
              <w:pStyle w:val="TableParagraph"/>
              <w:ind w:left="109"/>
              <w:rPr>
                <w:sz w:val="20"/>
              </w:rPr>
            </w:pPr>
            <w:r w:rsidRPr="0038752D">
              <w:rPr>
                <w:sz w:val="20"/>
              </w:rPr>
              <w:t>1 Mann Island, Liverpool, L3 1BP</w:t>
            </w:r>
          </w:p>
        </w:tc>
      </w:tr>
    </w:tbl>
    <w:p w14:paraId="4DFEDEF3" w14:textId="77777777" w:rsidR="00334E3E" w:rsidRDefault="008F2CAE">
      <w:pPr>
        <w:spacing w:before="89" w:after="6"/>
        <w:ind w:left="422"/>
        <w:rPr>
          <w:b/>
          <w:sz w:val="20"/>
        </w:rPr>
      </w:pPr>
      <w:r>
        <w:rPr>
          <w:b/>
          <w:sz w:val="20"/>
        </w:rPr>
        <w:t>Provisional title for project:</w:t>
      </w:r>
    </w:p>
    <w:p w14:paraId="45BBFB33" w14:textId="77777777" w:rsidR="00334E3E" w:rsidRDefault="00D2694D">
      <w:pPr>
        <w:pStyle w:val="BodyText"/>
        <w:ind w:left="306"/>
      </w:pPr>
      <w:r>
        <w:rPr>
          <w:noProof/>
        </w:rPr>
        <mc:AlternateContent>
          <mc:Choice Requires="wps">
            <w:drawing>
              <wp:inline distT="0" distB="0" distL="0" distR="0" wp14:anchorId="5B3DDE4A" wp14:editId="6B71BD3D">
                <wp:extent cx="5842635" cy="190500"/>
                <wp:effectExtent l="0" t="0" r="2476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6FAC43" w14:textId="7E637768" w:rsidR="00334E3E" w:rsidRDefault="00EF79A1">
                            <w:pPr>
                              <w:pStyle w:val="BodyText"/>
                              <w:spacing w:line="224" w:lineRule="exact"/>
                            </w:pPr>
                            <w:r>
                              <w:t xml:space="preserve"> </w:t>
                            </w:r>
                            <w:r w:rsidR="00F051EA">
                              <w:t xml:space="preserve">Reconciling building heat models to understand decarbonisation potential across Liverpool City Region. </w:t>
                            </w:r>
                            <w:r w:rsidR="0038752D">
                              <w:t xml:space="preserve"> </w:t>
                            </w:r>
                          </w:p>
                        </w:txbxContent>
                      </wps:txbx>
                      <wps:bodyPr rot="0" vert="horz" wrap="square" lIns="0" tIns="0" rIns="0" bIns="0" anchor="t" anchorCtr="0" upright="1">
                        <a:noAutofit/>
                      </wps:bodyPr>
                    </wps:wsp>
                  </a:graphicData>
                </a:graphic>
              </wp:inline>
            </w:drawing>
          </mc:Choice>
          <mc:Fallback>
            <w:pict>
              <v:shapetype w14:anchorId="5B3DDE4A" id="_x0000_t202" coordsize="21600,21600" o:spt="202" path="m,l,21600r21600,l21600,xe">
                <v:stroke joinstyle="miter"/>
                <v:path gradientshapeok="t" o:connecttype="rect"/>
              </v:shapetype>
              <v:shape id="Text Box 13" o:spid="_x0000_s1026" type="#_x0000_t202" style="width:46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" filled="f" strokeweight=".72pt">
                <v:path arrowok="t"/>
                <v:textbox inset="0,0,0,0">
                  <w:txbxContent>
                    <w:p w14:paraId="6E6FAC43" w14:textId="7E637768" w:rsidR="00334E3E" w:rsidRDefault="00EF79A1">
                      <w:pPr>
                        <w:pStyle w:val="BodyText"/>
                        <w:spacing w:line="224" w:lineRule="exact"/>
                      </w:pPr>
                      <w:r>
                        <w:t xml:space="preserve"> </w:t>
                      </w:r>
                      <w:r w:rsidR="00F051EA">
                        <w:t xml:space="preserve">Reconciling building heat models to understand decarbonisation potential across Liverpool City Region. </w:t>
                      </w:r>
                      <w:r w:rsidR="0038752D">
                        <w:t xml:space="preserve"> </w:t>
                      </w:r>
                    </w:p>
                  </w:txbxContent>
                </v:textbox>
                <w10:anchorlock/>
              </v:shape>
            </w:pict>
          </mc:Fallback>
        </mc:AlternateContent>
      </w:r>
    </w:p>
    <w:p w14:paraId="57A0B515" w14:textId="77777777" w:rsidR="00334E3E" w:rsidRDefault="00334E3E">
      <w:pPr>
        <w:pStyle w:val="BodyText"/>
        <w:ind w:left="0"/>
        <w:rPr>
          <w:b/>
          <w:sz w:val="8"/>
        </w:rPr>
      </w:pPr>
    </w:p>
    <w:p w14:paraId="4B4FD380" w14:textId="77777777" w:rsidR="00334E3E" w:rsidRDefault="008F2CAE">
      <w:pPr>
        <w:spacing w:before="100" w:after="5"/>
        <w:ind w:left="422"/>
        <w:rPr>
          <w:b/>
          <w:sz w:val="20"/>
        </w:rPr>
      </w:pPr>
      <w:r>
        <w:rPr>
          <w:b/>
          <w:sz w:val="20"/>
        </w:rPr>
        <w:t>Short description of the problem that would be addressed by the project:</w:t>
      </w:r>
    </w:p>
    <w:p w14:paraId="5071AC6B" w14:textId="77777777" w:rsidR="00334E3E" w:rsidRDefault="00D2694D">
      <w:pPr>
        <w:pStyle w:val="BodyText"/>
        <w:ind w:left="306"/>
      </w:pPr>
      <w:r>
        <w:rPr>
          <w:noProof/>
        </w:rPr>
        <mc:AlternateContent>
          <mc:Choice Requires="wps">
            <w:drawing>
              <wp:inline distT="0" distB="0" distL="0" distR="0" wp14:anchorId="77146963" wp14:editId="6AAA40B1">
                <wp:extent cx="5842635" cy="3213614"/>
                <wp:effectExtent l="0" t="0" r="24765" b="254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21361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788CAA" w14:textId="77777777" w:rsidR="00BB1170" w:rsidRDefault="00BB1170" w:rsidP="00EF79A1">
                            <w:pPr>
                              <w:pStyle w:val="BodyText"/>
                              <w:spacing w:line="242" w:lineRule="auto"/>
                              <w:ind w:right="162"/>
                            </w:pPr>
                          </w:p>
                          <w:p w14:paraId="58748AD0" w14:textId="7FC2CAC3" w:rsidR="0038752D" w:rsidRDefault="0038752D" w:rsidP="00F32BB4">
                            <w:pPr>
                              <w:pStyle w:val="BodyText"/>
                              <w:spacing w:line="242" w:lineRule="auto"/>
                              <w:ind w:left="0" w:right="162"/>
                            </w:pPr>
                            <w:r>
                              <w:t>The Liverpool City Region has an ambitious target to decarbonise by 20</w:t>
                            </w:r>
                            <w:r w:rsidR="00601BD7">
                              <w:t>3</w:t>
                            </w:r>
                            <w:r>
                              <w:t>5. Crucial to this will be the decarbonisation of heat in buildings. Homes will need to remove fossil gas boilers and replace them with heat pumps and in some case connections to heat networks. Commercial buildings are also to be considered, with some existing research undertaken.</w:t>
                            </w:r>
                            <w:r w:rsidR="00EF4A42">
                              <w:t xml:space="preserve"> The LRC CA is concerned that heat solutions are deliverable and will not disadvantage vulnerable residents on low incomes.</w:t>
                            </w:r>
                            <w:r w:rsidR="00F32BB4">
                              <w:t xml:space="preserve"> As a result, there is a need for a comprehensive building stock heat model to identify where heat solutions should be prioritised.</w:t>
                            </w:r>
                          </w:p>
                          <w:p w14:paraId="423D97D5" w14:textId="77777777" w:rsidR="00773671" w:rsidRDefault="00773671" w:rsidP="00F32BB4">
                            <w:pPr>
                              <w:pStyle w:val="BodyText"/>
                              <w:spacing w:line="242" w:lineRule="auto"/>
                              <w:ind w:left="0" w:right="162"/>
                            </w:pPr>
                          </w:p>
                          <w:p w14:paraId="1E3D7D63" w14:textId="200659C8" w:rsidR="00773671" w:rsidRDefault="00773671" w:rsidP="00773671">
                            <w:pPr>
                              <w:pStyle w:val="BodyText"/>
                              <w:spacing w:line="242" w:lineRule="auto"/>
                              <w:ind w:left="0" w:right="162"/>
                            </w:pPr>
                            <w:r>
                              <w:t xml:space="preserve">The LCR CA is in the process of developing a good practice standard for heat modelling of buildings (led by the North West Net Zero Hub, hosted by LCR CA) as an aspect of local area energy planning. Current approaches include (1) taking data from energy performance certificates (EPC) and (2) benchmarking based on footprint and age. Liverpool City Council (1 of the 6 LCR local authorities) is also delivering an innovation project that is developing (3) a more sophisticated heat model for the city, and it is also receiving (4) national data from the Dept of Energy, which has identified several parts of the city as future heat network zones. However, the extent to which the outcomes of these four approaches differ is not yet understood, and the impacts of these differences on the potential for decarbonisation across Liverpool City Region.  </w:t>
                            </w:r>
                          </w:p>
                          <w:p w14:paraId="2E5ECDFF" w14:textId="77777777" w:rsidR="00F32BB4" w:rsidRDefault="00F32BB4" w:rsidP="00F32BB4">
                            <w:pPr>
                              <w:pStyle w:val="BodyText"/>
                              <w:spacing w:line="242" w:lineRule="auto"/>
                              <w:ind w:left="0" w:right="162"/>
                            </w:pPr>
                          </w:p>
                          <w:p w14:paraId="197F60DD" w14:textId="5C710C0C" w:rsidR="0038752D" w:rsidRDefault="00F32BB4" w:rsidP="004C111E">
                            <w:pPr>
                              <w:pStyle w:val="BodyText"/>
                              <w:spacing w:line="242" w:lineRule="auto"/>
                              <w:ind w:left="0" w:right="162"/>
                            </w:pPr>
                            <w:r w:rsidRPr="004C111E">
                              <w:t xml:space="preserve">The aim of this project will be to develop a comprehensive building stock heat model for the Liverpool City Region. This would be achieved by </w:t>
                            </w:r>
                            <w:r w:rsidR="00773671">
                              <w:t xml:space="preserve">1) </w:t>
                            </w:r>
                            <w:r w:rsidRPr="004C111E">
                              <w:t xml:space="preserve">comparing and empirically testing existing </w:t>
                            </w:r>
                            <w:r w:rsidR="00F051EA">
                              <w:t xml:space="preserve">data sources and </w:t>
                            </w:r>
                            <w:r w:rsidRPr="004C111E">
                              <w:t>heat modelling methods,</w:t>
                            </w:r>
                            <w:r w:rsidR="00773671">
                              <w:t xml:space="preserve"> 2)</w:t>
                            </w:r>
                            <w:r w:rsidRPr="004C111E">
                              <w:t xml:space="preserve"> making a series of recommendations </w:t>
                            </w:r>
                            <w:r w:rsidR="00F051EA">
                              <w:t>that reconcile the differences and</w:t>
                            </w:r>
                            <w:r w:rsidRPr="004C111E">
                              <w:t xml:space="preserve"> effectiveness of each, and </w:t>
                            </w:r>
                            <w:r w:rsidR="00773671">
                              <w:t xml:space="preserve">3) </w:t>
                            </w:r>
                            <w:r w:rsidRPr="004C111E">
                              <w:t xml:space="preserve">generating a new comprehensive dataset that describes the holding heat of existing building stock and other relevant data related to property archetypes. </w:t>
                            </w:r>
                            <w:r w:rsidR="00773671">
                              <w:t xml:space="preserve">The desired output would be a GIS map or dashboard </w:t>
                            </w:r>
                            <w:r w:rsidR="00F051EA">
                              <w:t>which effectively represents all the information pertaining to objective 3.</w:t>
                            </w:r>
                          </w:p>
                        </w:txbxContent>
                      </wps:txbx>
                      <wps:bodyPr rot="0" vert="horz" wrap="square" lIns="0" tIns="0" rIns="0" bIns="0" anchor="t" anchorCtr="0" upright="1">
                        <a:noAutofit/>
                      </wps:bodyPr>
                    </wps:wsp>
                  </a:graphicData>
                </a:graphic>
              </wp:inline>
            </w:drawing>
          </mc:Choice>
          <mc:Fallback>
            <w:pict>
              <v:shape w14:anchorId="77146963" id="Text Box 12" o:spid="_x0000_s1027" type="#_x0000_t202" style="width:460.05pt;height:25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" filled="f" strokeweight=".72pt">
                <v:path arrowok="t"/>
                <v:textbox inset="0,0,0,0">
                  <w:txbxContent>
                    <w:p w14:paraId="47788CAA" w14:textId="77777777" w:rsidR="00BB1170" w:rsidRDefault="00BB1170" w:rsidP="00EF79A1">
                      <w:pPr>
                        <w:pStyle w:val="BodyText"/>
                        <w:spacing w:line="242" w:lineRule="auto"/>
                        <w:ind w:right="162"/>
                      </w:pPr>
                    </w:p>
                    <w:p w14:paraId="58748AD0" w14:textId="7FC2CAC3" w:rsidR="0038752D" w:rsidRDefault="0038752D" w:rsidP="00F32BB4">
                      <w:pPr>
                        <w:pStyle w:val="BodyText"/>
                        <w:spacing w:line="242" w:lineRule="auto"/>
                        <w:ind w:left="0" w:right="162"/>
                      </w:pPr>
                      <w:r>
                        <w:t>The Liverpool City Region has an ambitious target to decarbonise by 20</w:t>
                      </w:r>
                      <w:r w:rsidR="00601BD7">
                        <w:t>3</w:t>
                      </w:r>
                      <w:r>
                        <w:t>5. Crucial to this will be the decarbonisation of heat in buildings. Homes will need to remove fossil gas boilers and replace them with heat pumps and in some case connections to heat networks. Commercial buildings are also to be considered, with some existing research undertaken.</w:t>
                      </w:r>
                      <w:r w:rsidR="00EF4A42">
                        <w:t xml:space="preserve"> The LRC CA is concerned that heat solutions are deliverable and will not disadvantage vulnerable residents on low incomes.</w:t>
                      </w:r>
                      <w:r w:rsidR="00F32BB4">
                        <w:t xml:space="preserve"> As a result, there is a need for a comprehensive building stock heat model to identify where heat solutions should be prioritised.</w:t>
                      </w:r>
                    </w:p>
                    <w:p w14:paraId="423D97D5" w14:textId="77777777" w:rsidR="00773671" w:rsidRDefault="00773671" w:rsidP="00F32BB4">
                      <w:pPr>
                        <w:pStyle w:val="BodyText"/>
                        <w:spacing w:line="242" w:lineRule="auto"/>
                        <w:ind w:left="0" w:right="162"/>
                      </w:pPr>
                    </w:p>
                    <w:p w14:paraId="1E3D7D63" w14:textId="200659C8" w:rsidR="00773671" w:rsidRDefault="00773671" w:rsidP="00773671">
                      <w:pPr>
                        <w:pStyle w:val="BodyText"/>
                        <w:spacing w:line="242" w:lineRule="auto"/>
                        <w:ind w:left="0" w:right="162"/>
                      </w:pPr>
                      <w:r>
                        <w:t xml:space="preserve">The LCR CA is in the process of developing a good practice standard for heat modelling of buildings (led by the North West Net Zero Hub, hosted by LCR CA) as an aspect of local area energy planning. Current approaches include (1) taking data from energy performance certificates (EPC) and (2) benchmarking based on footprint and age. Liverpool City Council (1 of the 6 LCR local authorities) is also delivering an innovation project that is developing (3) a more sophisticated heat model for the city, and it is also receiving (4) national data from the Dept of Energy, which has identified several parts of the city as future heat network zones. However, the extent to which the outcomes of these four approaches differ is not yet understood, and the impacts of these differences on the potential for decarbonisation across Liverpool City Region.  </w:t>
                      </w:r>
                    </w:p>
                    <w:p w14:paraId="2E5ECDFF" w14:textId="77777777" w:rsidR="00F32BB4" w:rsidRDefault="00F32BB4" w:rsidP="00F32BB4">
                      <w:pPr>
                        <w:pStyle w:val="BodyText"/>
                        <w:spacing w:line="242" w:lineRule="auto"/>
                        <w:ind w:left="0" w:right="162"/>
                      </w:pPr>
                    </w:p>
                    <w:p w14:paraId="197F60DD" w14:textId="5C710C0C" w:rsidR="0038752D" w:rsidRDefault="00F32BB4" w:rsidP="004C111E">
                      <w:pPr>
                        <w:pStyle w:val="BodyText"/>
                        <w:spacing w:line="242" w:lineRule="auto"/>
                        <w:ind w:left="0" w:right="162"/>
                      </w:pPr>
                      <w:r w:rsidRPr="004C111E">
                        <w:t xml:space="preserve">The aim of this project will be to develop a comprehensive building stock heat model for the Liverpool City Region. This would be achieved by </w:t>
                      </w:r>
                      <w:r w:rsidR="00773671">
                        <w:t xml:space="preserve">1) </w:t>
                      </w:r>
                      <w:r w:rsidRPr="004C111E">
                        <w:t xml:space="preserve">comparing and empirically testing existing </w:t>
                      </w:r>
                      <w:r w:rsidR="00F051EA">
                        <w:t xml:space="preserve">data sources and </w:t>
                      </w:r>
                      <w:r w:rsidRPr="004C111E">
                        <w:t>heat modelling methods,</w:t>
                      </w:r>
                      <w:r w:rsidR="00773671">
                        <w:t xml:space="preserve"> 2)</w:t>
                      </w:r>
                      <w:r w:rsidRPr="004C111E">
                        <w:t xml:space="preserve"> making a series of recommendations </w:t>
                      </w:r>
                      <w:r w:rsidR="00F051EA">
                        <w:t>that reconcile the differences and</w:t>
                      </w:r>
                      <w:r w:rsidRPr="004C111E">
                        <w:t xml:space="preserve"> effectiveness of each, and </w:t>
                      </w:r>
                      <w:r w:rsidR="00773671">
                        <w:t xml:space="preserve">3) </w:t>
                      </w:r>
                      <w:r w:rsidRPr="004C111E">
                        <w:t xml:space="preserve">generating a new comprehensive dataset that describes the holding heat of existing building stock and other relevant data related to property archetypes. </w:t>
                      </w:r>
                      <w:r w:rsidR="00773671">
                        <w:t xml:space="preserve">The desired output would be a GIS map or dashboard </w:t>
                      </w:r>
                      <w:r w:rsidR="00F051EA">
                        <w:t>which effectively represents all the information pertaining to objective 3.</w:t>
                      </w:r>
                    </w:p>
                  </w:txbxContent>
                </v:textbox>
                <w10:anchorlock/>
              </v:shape>
            </w:pict>
          </mc:Fallback>
        </mc:AlternateContent>
      </w:r>
    </w:p>
    <w:p w14:paraId="33F05352" w14:textId="47E68D25" w:rsidR="00334E3E" w:rsidRDefault="008F2CAE">
      <w:pPr>
        <w:spacing w:before="54" w:after="6"/>
        <w:ind w:left="422"/>
        <w:rPr>
          <w:b/>
          <w:sz w:val="20"/>
        </w:rPr>
      </w:pPr>
      <w:r>
        <w:rPr>
          <w:b/>
          <w:sz w:val="20"/>
        </w:rPr>
        <w:t>Short description of the data sources that would be used in the project, and how they would be used</w:t>
      </w:r>
    </w:p>
    <w:p w14:paraId="25B95173" w14:textId="77777777" w:rsidR="00334E3E" w:rsidRDefault="00D2694D">
      <w:pPr>
        <w:pStyle w:val="BodyText"/>
        <w:ind w:left="306"/>
      </w:pPr>
      <w:r>
        <w:rPr>
          <w:noProof/>
        </w:rPr>
        <mc:AlternateContent>
          <mc:Choice Requires="wps">
            <w:drawing>
              <wp:inline distT="0" distB="0" distL="0" distR="0" wp14:anchorId="7B350CBF" wp14:editId="74459CA1">
                <wp:extent cx="5842635" cy="560268"/>
                <wp:effectExtent l="0" t="0" r="24765" b="1143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56026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79AF17" w14:textId="64871323" w:rsidR="00847016" w:rsidRDefault="0038752D" w:rsidP="005405BD">
                            <w:pPr>
                              <w:pStyle w:val="BodyText"/>
                              <w:spacing w:line="244" w:lineRule="auto"/>
                              <w:ind w:right="162"/>
                            </w:pPr>
                            <w:r>
                              <w:t>Open EPC data</w:t>
                            </w:r>
                            <w:r w:rsidR="001320C8">
                              <w:t>; b</w:t>
                            </w:r>
                            <w:r>
                              <w:t xml:space="preserve">uilding </w:t>
                            </w:r>
                            <w:r w:rsidR="001320C8">
                              <w:t>st</w:t>
                            </w:r>
                            <w:r>
                              <w:t xml:space="preserve">ock </w:t>
                            </w:r>
                            <w:r w:rsidR="001320C8">
                              <w:t>m</w:t>
                            </w:r>
                            <w:r>
                              <w:t xml:space="preserve">odelling </w:t>
                            </w:r>
                            <w:r w:rsidR="001320C8">
                              <w:t>d</w:t>
                            </w:r>
                            <w:r>
                              <w:t>ata</w:t>
                            </w:r>
                            <w:r w:rsidR="001320C8">
                              <w:t>; n</w:t>
                            </w:r>
                            <w:r>
                              <w:t xml:space="preserve">ational </w:t>
                            </w:r>
                            <w:r w:rsidR="001320C8">
                              <w:t>h</w:t>
                            </w:r>
                            <w:r>
                              <w:t xml:space="preserve">eat </w:t>
                            </w:r>
                            <w:r w:rsidR="001320C8">
                              <w:t>m</w:t>
                            </w:r>
                            <w:r>
                              <w:t xml:space="preserve">odelling </w:t>
                            </w:r>
                            <w:r w:rsidR="001320C8">
                              <w:t>d</w:t>
                            </w:r>
                            <w:r>
                              <w:t>ata</w:t>
                            </w:r>
                            <w:r w:rsidR="001320C8">
                              <w:t>; c</w:t>
                            </w:r>
                            <w:r>
                              <w:t xml:space="preserve">ouncil </w:t>
                            </w:r>
                            <w:r w:rsidR="001320C8">
                              <w:t>g</w:t>
                            </w:r>
                            <w:r>
                              <w:t xml:space="preserve">rant programme data. </w:t>
                            </w:r>
                            <w:r w:rsidR="001320C8">
                              <w:t>These data will be c</w:t>
                            </w:r>
                            <w:r>
                              <w:t>ombined and reconciled</w:t>
                            </w:r>
                            <w:r w:rsidR="00F32BB4">
                              <w:t xml:space="preserve"> by LCR CA in advance of project commencing in May 2025. </w:t>
                            </w:r>
                            <w:r w:rsidR="001320C8">
                              <w:t xml:space="preserve">Project may also use other open datasets (e.g. census) to capture socio-economic characteristics. </w:t>
                            </w:r>
                          </w:p>
                          <w:p w14:paraId="4E84AA82" w14:textId="77777777" w:rsidR="0038752D" w:rsidRDefault="0038752D" w:rsidP="005405BD">
                            <w:pPr>
                              <w:pStyle w:val="BodyText"/>
                              <w:spacing w:line="244" w:lineRule="auto"/>
                              <w:ind w:right="162"/>
                            </w:pPr>
                          </w:p>
                          <w:p w14:paraId="2F3D42AE" w14:textId="77777777" w:rsidR="0038752D" w:rsidRDefault="0038752D" w:rsidP="005405BD">
                            <w:pPr>
                              <w:pStyle w:val="BodyText"/>
                              <w:spacing w:line="244" w:lineRule="auto"/>
                              <w:ind w:right="162"/>
                            </w:pPr>
                          </w:p>
                        </w:txbxContent>
                      </wps:txbx>
                      <wps:bodyPr rot="0" vert="horz" wrap="square" lIns="0" tIns="0" rIns="0" bIns="0" anchor="t" anchorCtr="0" upright="1">
                        <a:noAutofit/>
                      </wps:bodyPr>
                    </wps:wsp>
                  </a:graphicData>
                </a:graphic>
              </wp:inline>
            </w:drawing>
          </mc:Choice>
          <mc:Fallback>
            <w:pict>
              <v:shape w14:anchorId="7B350CBF" id="Text Box 11" o:spid="_x0000_s1028" type="#_x0000_t202" style="width:460.05pt;height: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" filled="f" strokeweight=".72pt">
                <v:path arrowok="t"/>
                <v:textbox inset="0,0,0,0">
                  <w:txbxContent>
                    <w:p w14:paraId="1E79AF17" w14:textId="64871323" w:rsidR="00847016" w:rsidRDefault="0038752D" w:rsidP="005405BD">
                      <w:pPr>
                        <w:pStyle w:val="BodyText"/>
                        <w:spacing w:line="244" w:lineRule="auto"/>
                        <w:ind w:right="162"/>
                      </w:pPr>
                      <w:r>
                        <w:t>Open EPC data</w:t>
                      </w:r>
                      <w:r w:rsidR="001320C8">
                        <w:t>; b</w:t>
                      </w:r>
                      <w:r>
                        <w:t xml:space="preserve">uilding </w:t>
                      </w:r>
                      <w:r w:rsidR="001320C8">
                        <w:t>st</w:t>
                      </w:r>
                      <w:r>
                        <w:t xml:space="preserve">ock </w:t>
                      </w:r>
                      <w:r w:rsidR="001320C8">
                        <w:t>m</w:t>
                      </w:r>
                      <w:r>
                        <w:t xml:space="preserve">odelling </w:t>
                      </w:r>
                      <w:r w:rsidR="001320C8">
                        <w:t>d</w:t>
                      </w:r>
                      <w:r>
                        <w:t>ata</w:t>
                      </w:r>
                      <w:r w:rsidR="001320C8">
                        <w:t>; n</w:t>
                      </w:r>
                      <w:r>
                        <w:t xml:space="preserve">ational </w:t>
                      </w:r>
                      <w:r w:rsidR="001320C8">
                        <w:t>h</w:t>
                      </w:r>
                      <w:r>
                        <w:t xml:space="preserve">eat </w:t>
                      </w:r>
                      <w:r w:rsidR="001320C8">
                        <w:t>m</w:t>
                      </w:r>
                      <w:r>
                        <w:t xml:space="preserve">odelling </w:t>
                      </w:r>
                      <w:r w:rsidR="001320C8">
                        <w:t>d</w:t>
                      </w:r>
                      <w:r>
                        <w:t>ata</w:t>
                      </w:r>
                      <w:r w:rsidR="001320C8">
                        <w:t>; c</w:t>
                      </w:r>
                      <w:r>
                        <w:t xml:space="preserve">ouncil </w:t>
                      </w:r>
                      <w:r w:rsidR="001320C8">
                        <w:t>g</w:t>
                      </w:r>
                      <w:r>
                        <w:t xml:space="preserve">rant programme data. </w:t>
                      </w:r>
                      <w:r w:rsidR="001320C8">
                        <w:t>These data will be c</w:t>
                      </w:r>
                      <w:r>
                        <w:t>ombined and reconciled</w:t>
                      </w:r>
                      <w:r w:rsidR="00F32BB4">
                        <w:t xml:space="preserve"> by LCR CA in advance of project commencing in May 2025. </w:t>
                      </w:r>
                      <w:r w:rsidR="001320C8">
                        <w:t xml:space="preserve">Project may also use other open datasets (e.g. census) to capture socio-economic characteristics. </w:t>
                      </w:r>
                    </w:p>
                    <w:p w14:paraId="4E84AA82" w14:textId="77777777" w:rsidR="0038752D" w:rsidRDefault="0038752D" w:rsidP="005405BD">
                      <w:pPr>
                        <w:pStyle w:val="BodyText"/>
                        <w:spacing w:line="244" w:lineRule="auto"/>
                        <w:ind w:right="162"/>
                      </w:pPr>
                    </w:p>
                    <w:p w14:paraId="2F3D42AE" w14:textId="77777777" w:rsidR="0038752D" w:rsidRDefault="0038752D" w:rsidP="005405BD">
                      <w:pPr>
                        <w:pStyle w:val="BodyText"/>
                        <w:spacing w:line="244" w:lineRule="auto"/>
                        <w:ind w:right="162"/>
                      </w:pPr>
                    </w:p>
                  </w:txbxContent>
                </v:textbox>
                <w10:anchorlock/>
              </v:shape>
            </w:pict>
          </mc:Fallback>
        </mc:AlternateContent>
      </w:r>
    </w:p>
    <w:p w14:paraId="4A700E6F" w14:textId="77777777" w:rsidR="008F2CAE" w:rsidRDefault="008F2CAE">
      <w:pPr>
        <w:spacing w:line="197" w:lineRule="exact"/>
        <w:ind w:left="422"/>
        <w:rPr>
          <w:b/>
          <w:sz w:val="20"/>
        </w:rPr>
      </w:pPr>
    </w:p>
    <w:p w14:paraId="51766864" w14:textId="36D8DC76" w:rsidR="00334E3E" w:rsidRDefault="008F2CAE">
      <w:pPr>
        <w:spacing w:line="197" w:lineRule="exact"/>
        <w:ind w:left="422"/>
        <w:rPr>
          <w:b/>
          <w:sz w:val="20"/>
        </w:rPr>
      </w:pPr>
      <w:r>
        <w:rPr>
          <w:b/>
          <w:sz w:val="20"/>
        </w:rPr>
        <w:t xml:space="preserve">Would any work by the student need to be carried out on site at the Company </w:t>
      </w:r>
      <w:r w:rsidR="00D37388">
        <w:rPr>
          <w:b/>
          <w:sz w:val="20"/>
        </w:rPr>
        <w:t>(</w:t>
      </w:r>
      <w:r>
        <w:rPr>
          <w:b/>
          <w:sz w:val="20"/>
        </w:rPr>
        <w:t>with the exception of supervisory</w:t>
      </w:r>
    </w:p>
    <w:p w14:paraId="468FA656" w14:textId="12642E56" w:rsidR="00334E3E" w:rsidRDefault="00D37388">
      <w:pPr>
        <w:spacing w:before="1" w:after="6"/>
        <w:ind w:left="422"/>
        <w:rPr>
          <w:b/>
          <w:sz w:val="20"/>
        </w:rPr>
      </w:pPr>
      <w:r>
        <w:rPr>
          <w:b/>
          <w:sz w:val="20"/>
        </w:rPr>
        <w:t>M</w:t>
      </w:r>
      <w:r w:rsidR="008F2CAE">
        <w:rPr>
          <w:b/>
          <w:sz w:val="20"/>
        </w:rPr>
        <w:t>eetings</w:t>
      </w:r>
      <w:r>
        <w:rPr>
          <w:b/>
          <w:sz w:val="20"/>
        </w:rPr>
        <w:t>)</w:t>
      </w:r>
      <w:r w:rsidR="008F2CAE">
        <w:rPr>
          <w:b/>
          <w:sz w:val="20"/>
        </w:rPr>
        <w:t>?</w:t>
      </w:r>
    </w:p>
    <w:p w14:paraId="0FECFB33" w14:textId="77777777" w:rsidR="00334E3E" w:rsidRDefault="00D2694D">
      <w:pPr>
        <w:pStyle w:val="BodyText"/>
        <w:ind w:left="306"/>
      </w:pPr>
      <w:r>
        <w:rPr>
          <w:noProof/>
        </w:rPr>
        <mc:AlternateContent>
          <mc:Choice Requires="wps">
            <w:drawing>
              <wp:inline distT="0" distB="0" distL="0" distR="0" wp14:anchorId="01DA3C1F" wp14:editId="2C411A79">
                <wp:extent cx="5842635" cy="155575"/>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6FADE" w14:textId="20EB8B93" w:rsidR="00334E3E" w:rsidRDefault="00F051EA">
                            <w:pPr>
                              <w:pStyle w:val="BodyText"/>
                              <w:spacing w:line="224" w:lineRule="exact"/>
                            </w:pPr>
                            <w:r>
                              <w:t>Follow-up</w:t>
                            </w:r>
                            <w:r w:rsidR="0038752D">
                              <w:t xml:space="preserve"> presentation on</w:t>
                            </w:r>
                            <w:r>
                              <w:t xml:space="preserve"> research</w:t>
                            </w:r>
                            <w:r w:rsidR="0038752D">
                              <w:t xml:space="preserve"> findings</w:t>
                            </w:r>
                            <w:r>
                              <w:t>.</w:t>
                            </w:r>
                          </w:p>
                        </w:txbxContent>
                      </wps:txbx>
                      <wps:bodyPr rot="0" vert="horz" wrap="square" lIns="0" tIns="0" rIns="0" bIns="0" anchor="t" anchorCtr="0" upright="1">
                        <a:noAutofit/>
                      </wps:bodyPr>
                    </wps:wsp>
                  </a:graphicData>
                </a:graphic>
              </wp:inline>
            </w:drawing>
          </mc:Choice>
          <mc:Fallback>
            <w:pict>
              <v:shape w14:anchorId="01DA3C1F" id="Text Box 10" o:spid="_x0000_s1029" type="#_x0000_t202" style="width:460.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" filled="f" strokeweight=".72pt">
                <v:path arrowok="t"/>
                <v:textbox inset="0,0,0,0">
                  <w:txbxContent>
                    <w:p w14:paraId="6576FADE" w14:textId="20EB8B93" w:rsidR="00334E3E" w:rsidRDefault="00F051EA">
                      <w:pPr>
                        <w:pStyle w:val="BodyText"/>
                        <w:spacing w:line="224" w:lineRule="exact"/>
                      </w:pPr>
                      <w:r>
                        <w:t>Follow-up</w:t>
                      </w:r>
                      <w:r w:rsidR="0038752D">
                        <w:t xml:space="preserve"> presentation on</w:t>
                      </w:r>
                      <w:r>
                        <w:t xml:space="preserve"> research</w:t>
                      </w:r>
                      <w:r w:rsidR="0038752D">
                        <w:t xml:space="preserve"> findings</w:t>
                      </w:r>
                      <w:r>
                        <w:t>.</w:t>
                      </w:r>
                    </w:p>
                  </w:txbxContent>
                </v:textbox>
                <w10:anchorlock/>
              </v:shape>
            </w:pict>
          </mc:Fallback>
        </mc:AlternateContent>
      </w:r>
    </w:p>
    <w:p w14:paraId="116D91B9" w14:textId="77777777" w:rsidR="00334E3E" w:rsidRDefault="00334E3E">
      <w:pPr>
        <w:pStyle w:val="BodyText"/>
        <w:spacing w:before="4"/>
        <w:ind w:left="0"/>
        <w:rPr>
          <w:b/>
          <w:sz w:val="8"/>
        </w:rPr>
      </w:pPr>
    </w:p>
    <w:p w14:paraId="337C108B" w14:textId="77777777" w:rsidR="00334E3E" w:rsidRDefault="008F2CAE">
      <w:pPr>
        <w:spacing w:before="100" w:after="5"/>
        <w:ind w:left="453"/>
        <w:rPr>
          <w:b/>
          <w:sz w:val="20"/>
        </w:rPr>
      </w:pPr>
      <w:r>
        <w:rPr>
          <w:b/>
          <w:sz w:val="20"/>
        </w:rPr>
        <w:t>Any issues of data confidentiality and IPR that would need to be resolved</w:t>
      </w:r>
    </w:p>
    <w:p w14:paraId="39937006" w14:textId="77777777" w:rsidR="00334E3E" w:rsidRDefault="00D2694D">
      <w:pPr>
        <w:pStyle w:val="BodyText"/>
        <w:ind w:left="306"/>
      </w:pPr>
      <w:r>
        <w:rPr>
          <w:noProof/>
        </w:rPr>
        <mc:AlternateContent>
          <mc:Choice Requires="wps">
            <w:drawing>
              <wp:inline distT="0" distB="0" distL="0" distR="0" wp14:anchorId="58A16A0D" wp14:editId="436E5A40">
                <wp:extent cx="5842635" cy="19050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04FB62" w14:textId="4144D987" w:rsidR="00334E3E" w:rsidRDefault="0038752D">
                            <w:pPr>
                              <w:pStyle w:val="BodyText"/>
                              <w:spacing w:line="224" w:lineRule="exact"/>
                            </w:pPr>
                            <w:r>
                              <w:t>Some data sets are provided to LRC CA in confidence and approval would be need</w:t>
                            </w:r>
                            <w:r w:rsidR="008F4F50">
                              <w:t>ed</w:t>
                            </w:r>
                            <w:r>
                              <w:t xml:space="preserve"> to share with UoL.</w:t>
                            </w:r>
                          </w:p>
                        </w:txbxContent>
                      </wps:txbx>
                      <wps:bodyPr rot="0" vert="horz" wrap="square" lIns="0" tIns="0" rIns="0" bIns="0" anchor="t" anchorCtr="0" upright="1">
                        <a:noAutofit/>
                      </wps:bodyPr>
                    </wps:wsp>
                  </a:graphicData>
                </a:graphic>
              </wp:inline>
            </w:drawing>
          </mc:Choice>
          <mc:Fallback>
            <w:pict>
              <v:shape w14:anchorId="58A16A0D" id="Text Box 9" o:spid="_x0000_s1030" type="#_x0000_t202" style="width:46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" filled="f" strokeweight=".72pt">
                <v:path arrowok="t"/>
                <v:textbox inset="0,0,0,0">
                  <w:txbxContent>
                    <w:p w14:paraId="6004FB62" w14:textId="4144D987" w:rsidR="00334E3E" w:rsidRDefault="0038752D">
                      <w:pPr>
                        <w:pStyle w:val="BodyText"/>
                        <w:spacing w:line="224" w:lineRule="exact"/>
                      </w:pPr>
                      <w:r>
                        <w:t>Some data sets are provided to LRC CA in confidence and approval would be need</w:t>
                      </w:r>
                      <w:r w:rsidR="008F4F50">
                        <w:t>ed</w:t>
                      </w:r>
                      <w:r>
                        <w:t xml:space="preserve"> to share with UoL.</w:t>
                      </w:r>
                    </w:p>
                  </w:txbxContent>
                </v:textbox>
                <w10:anchorlock/>
              </v:shape>
            </w:pict>
          </mc:Fallback>
        </mc:AlternateContent>
      </w:r>
    </w:p>
    <w:p w14:paraId="683D739D" w14:textId="77777777" w:rsidR="00334E3E" w:rsidRDefault="008F2CAE">
      <w:pPr>
        <w:spacing w:before="54" w:after="3"/>
        <w:ind w:left="422"/>
        <w:rPr>
          <w:b/>
          <w:sz w:val="20"/>
        </w:rPr>
      </w:pPr>
      <w:r>
        <w:rPr>
          <w:b/>
          <w:sz w:val="20"/>
        </w:rPr>
        <w:t>Essential skills</w:t>
      </w:r>
    </w:p>
    <w:p w14:paraId="18893B49" w14:textId="77777777" w:rsidR="00334E3E" w:rsidRDefault="00D2694D">
      <w:pPr>
        <w:pStyle w:val="BodyText"/>
        <w:ind w:left="306"/>
      </w:pPr>
      <w:r>
        <w:rPr>
          <w:noProof/>
        </w:rPr>
        <mc:AlternateContent>
          <mc:Choice Requires="wps">
            <w:drawing>
              <wp:inline distT="0" distB="0" distL="0" distR="0" wp14:anchorId="7B8927CE" wp14:editId="2C6B9D8D">
                <wp:extent cx="5842635" cy="170330"/>
                <wp:effectExtent l="0" t="0" r="12065" b="762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3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3FBBC" w14:textId="6B6FF94E" w:rsidR="00847016" w:rsidRDefault="0038752D" w:rsidP="00A24C62">
                            <w:pPr>
                              <w:pStyle w:val="BodyText"/>
                            </w:pPr>
                            <w:r>
                              <w:t xml:space="preserve">GIS </w:t>
                            </w:r>
                            <w:r w:rsidR="00F051EA">
                              <w:t>m</w:t>
                            </w:r>
                            <w:r>
                              <w:t>apping</w:t>
                            </w:r>
                            <w:r w:rsidR="00F051EA">
                              <w:t>, c</w:t>
                            </w:r>
                            <w:r>
                              <w:t>omparative analysis</w:t>
                            </w:r>
                          </w:p>
                        </w:txbxContent>
                      </wps:txbx>
                      <wps:bodyPr rot="0" vert="horz" wrap="square" lIns="0" tIns="0" rIns="0" bIns="0" anchor="t" anchorCtr="0" upright="1">
                        <a:noAutofit/>
                      </wps:bodyPr>
                    </wps:wsp>
                  </a:graphicData>
                </a:graphic>
              </wp:inline>
            </w:drawing>
          </mc:Choice>
          <mc:Fallback>
            <w:pict>
              <v:shape w14:anchorId="7B8927CE" id="Text Box 8" o:spid="_x0000_s1031" type="#_x0000_t202" style="width:460.0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" filled="f" strokeweight=".72pt">
                <v:path arrowok="t"/>
                <v:textbox inset="0,0,0,0">
                  <w:txbxContent>
                    <w:p w14:paraId="4203FBBC" w14:textId="6B6FF94E" w:rsidR="00847016" w:rsidRDefault="0038752D" w:rsidP="00A24C62">
                      <w:pPr>
                        <w:pStyle w:val="BodyText"/>
                      </w:pPr>
                      <w:r>
                        <w:t xml:space="preserve">GIS </w:t>
                      </w:r>
                      <w:r w:rsidR="00F051EA">
                        <w:t>m</w:t>
                      </w:r>
                      <w:r>
                        <w:t>apping</w:t>
                      </w:r>
                      <w:r w:rsidR="00F051EA">
                        <w:t>, c</w:t>
                      </w:r>
                      <w:r>
                        <w:t>omparative analysis</w:t>
                      </w:r>
                    </w:p>
                  </w:txbxContent>
                </v:textbox>
                <w10:anchorlock/>
              </v:shape>
            </w:pict>
          </mc:Fallback>
        </mc:AlternateContent>
      </w:r>
    </w:p>
    <w:p w14:paraId="63B40C8D" w14:textId="77777777" w:rsidR="00334E3E" w:rsidRDefault="008F2CAE">
      <w:pPr>
        <w:spacing w:before="62" w:after="5"/>
        <w:ind w:left="453"/>
        <w:rPr>
          <w:b/>
          <w:sz w:val="20"/>
        </w:rPr>
      </w:pPr>
      <w:r>
        <w:rPr>
          <w:b/>
          <w:sz w:val="20"/>
        </w:rPr>
        <w:t>Desirable skills</w:t>
      </w:r>
    </w:p>
    <w:p w14:paraId="0D525D6F" w14:textId="77777777" w:rsidR="00334E3E" w:rsidRDefault="00D2694D">
      <w:pPr>
        <w:pStyle w:val="BodyText"/>
        <w:ind w:left="306"/>
      </w:pPr>
      <w:r>
        <w:rPr>
          <w:noProof/>
        </w:rPr>
        <mc:AlternateContent>
          <mc:Choice Requires="wps">
            <w:drawing>
              <wp:inline distT="0" distB="0" distL="0" distR="0" wp14:anchorId="57E6241E" wp14:editId="33047FB2">
                <wp:extent cx="5842635" cy="184785"/>
                <wp:effectExtent l="0" t="0" r="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4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32932" w14:textId="41BC23BD" w:rsidR="00334E3E" w:rsidRDefault="00F051EA">
                            <w:pPr>
                              <w:pStyle w:val="BodyText"/>
                              <w:spacing w:line="224" w:lineRule="exact"/>
                            </w:pPr>
                            <w:r>
                              <w:t xml:space="preserve">Good communication skills, interest in regional policy and the energy sector. </w:t>
                            </w:r>
                            <w:r w:rsidR="0038752D">
                              <w:t xml:space="preserve"> </w:t>
                            </w:r>
                          </w:p>
                        </w:txbxContent>
                      </wps:txbx>
                      <wps:bodyPr rot="0" vert="horz" wrap="square" lIns="0" tIns="0" rIns="0" bIns="0" anchor="t" anchorCtr="0" upright="1">
                        <a:noAutofit/>
                      </wps:bodyPr>
                    </wps:wsp>
                  </a:graphicData>
                </a:graphic>
              </wp:inline>
            </w:drawing>
          </mc:Choice>
          <mc:Fallback>
            <w:pict>
              <v:shape w14:anchorId="57E6241E" id="Text Box 7" o:spid="_x0000_s1032" type="#_x0000_t202" style="width:460.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" filled="f" strokeweight=".72pt">
                <v:path arrowok="t"/>
                <v:textbox inset="0,0,0,0">
                  <w:txbxContent>
                    <w:p w14:paraId="7C132932" w14:textId="41BC23BD" w:rsidR="00334E3E" w:rsidRDefault="00F051EA">
                      <w:pPr>
                        <w:pStyle w:val="BodyText"/>
                        <w:spacing w:line="224" w:lineRule="exact"/>
                      </w:pPr>
                      <w:r>
                        <w:t xml:space="preserve">Good communication skills, interest in regional policy and the energy sector. </w:t>
                      </w:r>
                      <w:r w:rsidR="0038752D">
                        <w:t xml:space="preserve"> </w:t>
                      </w:r>
                    </w:p>
                  </w:txbxContent>
                </v:textbox>
                <w10:anchorlock/>
              </v:shape>
            </w:pict>
          </mc:Fallback>
        </mc:AlternateContent>
      </w:r>
    </w:p>
    <w:p w14:paraId="2BD7277E" w14:textId="77777777" w:rsidR="00334E3E" w:rsidRDefault="008F2CAE">
      <w:pPr>
        <w:spacing w:before="59" w:after="6"/>
        <w:ind w:left="458"/>
        <w:rPr>
          <w:b/>
          <w:sz w:val="20"/>
        </w:rPr>
      </w:pPr>
      <w:r>
        <w:rPr>
          <w:b/>
          <w:sz w:val="20"/>
        </w:rPr>
        <w:t>Preferred degree programmes (if any)</w:t>
      </w:r>
    </w:p>
    <w:p w14:paraId="7812E124" w14:textId="77777777" w:rsidR="00334E3E" w:rsidRDefault="00D2694D">
      <w:pPr>
        <w:pStyle w:val="BodyText"/>
        <w:ind w:left="306"/>
      </w:pPr>
      <w:r>
        <w:rPr>
          <w:noProof/>
        </w:rPr>
        <mc:AlternateContent>
          <mc:Choice Requires="wps">
            <w:drawing>
              <wp:inline distT="0" distB="0" distL="0" distR="0" wp14:anchorId="4EA39F9D" wp14:editId="762F1C9A">
                <wp:extent cx="5842635" cy="16764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76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7F9FAC" w14:textId="134AE491" w:rsidR="00334E3E" w:rsidRDefault="0038752D">
                            <w:pPr>
                              <w:pStyle w:val="BodyText"/>
                              <w:spacing w:line="224" w:lineRule="exact"/>
                            </w:pPr>
                            <w:r>
                              <w:t xml:space="preserve">Data science, </w:t>
                            </w:r>
                            <w:r w:rsidR="008F4F50">
                              <w:t xml:space="preserve">with interest in </w:t>
                            </w:r>
                            <w:r>
                              <w:t>engineering</w:t>
                            </w:r>
                            <w:r w:rsidR="00BB05B6">
                              <w:t xml:space="preserve">, </w:t>
                            </w:r>
                            <w:r>
                              <w:t>geography</w:t>
                            </w:r>
                            <w:r w:rsidR="00BB05B6">
                              <w:t>, city planning, built environment, architecture</w:t>
                            </w:r>
                            <w:r w:rsidR="00F051EA">
                              <w:t>.</w:t>
                            </w:r>
                          </w:p>
                        </w:txbxContent>
                      </wps:txbx>
                      <wps:bodyPr rot="0" vert="horz" wrap="square" lIns="0" tIns="0" rIns="0" bIns="0" anchor="t" anchorCtr="0" upright="1">
                        <a:noAutofit/>
                      </wps:bodyPr>
                    </wps:wsp>
                  </a:graphicData>
                </a:graphic>
              </wp:inline>
            </w:drawing>
          </mc:Choice>
          <mc:Fallback>
            <w:pict>
              <v:shape w14:anchorId="4EA39F9D" id="Text Box 6" o:spid="_x0000_s1033" type="#_x0000_t202" style="width:46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" filled="f" strokeweight=".72pt">
                <v:path arrowok="t"/>
                <v:textbox inset="0,0,0,0">
                  <w:txbxContent>
                    <w:p w14:paraId="237F9FAC" w14:textId="134AE491" w:rsidR="00334E3E" w:rsidRDefault="0038752D">
                      <w:pPr>
                        <w:pStyle w:val="BodyText"/>
                        <w:spacing w:line="224" w:lineRule="exact"/>
                      </w:pPr>
                      <w:r>
                        <w:t xml:space="preserve">Data science, </w:t>
                      </w:r>
                      <w:r w:rsidR="008F4F50">
                        <w:t xml:space="preserve">with interest in </w:t>
                      </w:r>
                      <w:r>
                        <w:t>engineering</w:t>
                      </w:r>
                      <w:r w:rsidR="00BB05B6">
                        <w:t xml:space="preserve">, </w:t>
                      </w:r>
                      <w:r>
                        <w:t>geography</w:t>
                      </w:r>
                      <w:r w:rsidR="00BB05B6">
                        <w:t>, city planning, built environment, architecture</w:t>
                      </w:r>
                      <w:r w:rsidR="00F051EA">
                        <w:t>.</w:t>
                      </w:r>
                    </w:p>
                  </w:txbxContent>
                </v:textbox>
                <w10:anchorlock/>
              </v:shape>
            </w:pict>
          </mc:Fallback>
        </mc:AlternateContent>
      </w:r>
    </w:p>
    <w:p w14:paraId="07541027" w14:textId="77777777" w:rsidR="00334E3E" w:rsidRDefault="008F2CAE">
      <w:pPr>
        <w:spacing w:before="60" w:after="6"/>
        <w:ind w:left="458"/>
        <w:rPr>
          <w:b/>
          <w:sz w:val="20"/>
        </w:rPr>
      </w:pPr>
      <w:r>
        <w:rPr>
          <w:b/>
          <w:sz w:val="20"/>
        </w:rPr>
        <w:t>Preferred selection method</w:t>
      </w:r>
    </w:p>
    <w:p w14:paraId="3EFC5533" w14:textId="77777777" w:rsidR="00334E3E" w:rsidRDefault="00D2694D">
      <w:pPr>
        <w:pStyle w:val="BodyText"/>
        <w:ind w:left="306"/>
      </w:pPr>
      <w:r>
        <w:rPr>
          <w:noProof/>
        </w:rPr>
        <mc:AlternateContent>
          <mc:Choice Requires="wps">
            <w:drawing>
              <wp:inline distT="0" distB="0" distL="0" distR="0" wp14:anchorId="08694698" wp14:editId="06CAD1BF">
                <wp:extent cx="5842635" cy="166977"/>
                <wp:effectExtent l="0" t="0" r="24765" b="241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69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7251C" w14:textId="0A585449" w:rsidR="00334E3E" w:rsidRDefault="0038752D">
                            <w:pPr>
                              <w:pStyle w:val="BodyText"/>
                              <w:spacing w:line="224" w:lineRule="exact"/>
                            </w:pPr>
                            <w:r>
                              <w:t>CV sift and interview.</w:t>
                            </w:r>
                          </w:p>
                        </w:txbxContent>
                      </wps:txbx>
                      <wps:bodyPr rot="0" vert="horz" wrap="square" lIns="0" tIns="0" rIns="0" bIns="0" anchor="t" anchorCtr="0" upright="1">
                        <a:noAutofit/>
                      </wps:bodyPr>
                    </wps:wsp>
                  </a:graphicData>
                </a:graphic>
              </wp:inline>
            </w:drawing>
          </mc:Choice>
          <mc:Fallback>
            <w:pict>
              <v:shape w14:anchorId="08694698" id="Text Box 5" o:spid="_x0000_s1034" type="#_x0000_t202" style="width:460.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" filled="f" strokeweight=".72pt">
                <v:path arrowok="t"/>
                <v:textbox inset="0,0,0,0">
                  <w:txbxContent>
                    <w:p w14:paraId="6B67251C" w14:textId="0A585449" w:rsidR="00334E3E" w:rsidRDefault="0038752D">
                      <w:pPr>
                        <w:pStyle w:val="BodyText"/>
                        <w:spacing w:line="224" w:lineRule="exact"/>
                      </w:pPr>
                      <w:r>
                        <w:t>CV sift and interview.</w:t>
                      </w:r>
                    </w:p>
                  </w:txbxContent>
                </v:textbox>
                <w10:anchorlock/>
              </v:shape>
            </w:pict>
          </mc:Fallback>
        </mc:AlternateContent>
      </w:r>
    </w:p>
    <w:p w14:paraId="715D65BC" w14:textId="77777777" w:rsidR="00334E3E" w:rsidRDefault="008F2CAE">
      <w:pPr>
        <w:spacing w:before="117" w:after="6"/>
        <w:ind w:left="422"/>
        <w:rPr>
          <w:b/>
          <w:sz w:val="20"/>
        </w:rPr>
      </w:pPr>
      <w:r>
        <w:rPr>
          <w:b/>
          <w:sz w:val="20"/>
        </w:rPr>
        <w:t>Support and training offered by the</w:t>
      </w:r>
      <w:r>
        <w:rPr>
          <w:b/>
          <w:spacing w:val="-23"/>
          <w:sz w:val="20"/>
        </w:rPr>
        <w:t xml:space="preserve"> </w:t>
      </w:r>
      <w:r>
        <w:rPr>
          <w:b/>
          <w:sz w:val="20"/>
        </w:rPr>
        <w:t>company</w:t>
      </w:r>
    </w:p>
    <w:p w14:paraId="2714BFD4" w14:textId="77777777" w:rsidR="00334E3E" w:rsidRDefault="00D2694D">
      <w:pPr>
        <w:pStyle w:val="BodyText"/>
        <w:ind w:left="306"/>
      </w:pPr>
      <w:r>
        <w:rPr>
          <w:noProof/>
        </w:rPr>
        <mc:AlternateContent>
          <mc:Choice Requires="wps">
            <w:drawing>
              <wp:inline distT="0" distB="0" distL="0" distR="0" wp14:anchorId="4AD86B2D" wp14:editId="0150278B">
                <wp:extent cx="5842635" cy="401701"/>
                <wp:effectExtent l="0" t="0" r="24765" b="177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40170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320E8" w14:textId="69B3F3FB" w:rsidR="00334E3E" w:rsidRDefault="0038752D">
                            <w:pPr>
                              <w:pStyle w:val="BodyText"/>
                              <w:spacing w:line="224" w:lineRule="exact"/>
                            </w:pPr>
                            <w:r>
                              <w:t>Training in the policy context, briefings by data teams currently handling data, fundamentals of heat modelling approaches</w:t>
                            </w:r>
                            <w:r w:rsidR="00F051EA">
                              <w:t xml:space="preserve">. LCR CA will also join some supervision meetings for input on project design and outcomes.  </w:t>
                            </w:r>
                          </w:p>
                        </w:txbxContent>
                      </wps:txbx>
                      <wps:bodyPr rot="0" vert="horz" wrap="square" lIns="0" tIns="0" rIns="0" bIns="0" anchor="t" anchorCtr="0" upright="1">
                        <a:noAutofit/>
                      </wps:bodyPr>
                    </wps:wsp>
                  </a:graphicData>
                </a:graphic>
              </wp:inline>
            </w:drawing>
          </mc:Choice>
          <mc:Fallback>
            <w:pict>
              <v:shape w14:anchorId="4AD86B2D" id="Text Box 4" o:spid="_x0000_s1035" type="#_x0000_t202" style="width:460.05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" filled="f" strokeweight=".72pt">
                <v:path arrowok="t"/>
                <v:textbox inset="0,0,0,0">
                  <w:txbxContent>
                    <w:p w14:paraId="0E7320E8" w14:textId="69B3F3FB" w:rsidR="00334E3E" w:rsidRDefault="0038752D">
                      <w:pPr>
                        <w:pStyle w:val="BodyText"/>
                        <w:spacing w:line="224" w:lineRule="exact"/>
                      </w:pPr>
                      <w:r>
                        <w:t>Training in the policy context, briefings by data teams currently handling data, fundamentals of heat modelling approaches</w:t>
                      </w:r>
                      <w:r w:rsidR="00F051EA">
                        <w:t xml:space="preserve">. LCR CA will also join some supervision meetings for input on project design and outcomes.  </w:t>
                      </w:r>
                    </w:p>
                  </w:txbxContent>
                </v:textbox>
                <w10:anchorlock/>
              </v:shape>
            </w:pict>
          </mc:Fallback>
        </mc:AlternateContent>
      </w:r>
    </w:p>
    <w:p w14:paraId="5B033D73" w14:textId="77777777" w:rsidR="00F051EA" w:rsidRDefault="00F051EA">
      <w:pPr>
        <w:spacing w:before="148" w:after="3"/>
        <w:ind w:left="422"/>
        <w:rPr>
          <w:b/>
          <w:sz w:val="20"/>
        </w:rPr>
      </w:pPr>
    </w:p>
    <w:p w14:paraId="620FFC75" w14:textId="078D83BA" w:rsidR="00334E3E" w:rsidRDefault="008F2CAE">
      <w:pPr>
        <w:spacing w:before="148" w:after="3"/>
        <w:ind w:left="422"/>
        <w:rPr>
          <w:b/>
          <w:sz w:val="20"/>
        </w:rPr>
      </w:pPr>
      <w:r>
        <w:rPr>
          <w:b/>
          <w:sz w:val="20"/>
        </w:rPr>
        <w:lastRenderedPageBreak/>
        <w:t>Financial assistance offered by the</w:t>
      </w:r>
      <w:r>
        <w:rPr>
          <w:b/>
          <w:spacing w:val="-23"/>
          <w:sz w:val="20"/>
        </w:rPr>
        <w:t xml:space="preserve"> </w:t>
      </w:r>
      <w:r>
        <w:rPr>
          <w:b/>
          <w:sz w:val="20"/>
        </w:rPr>
        <w:t>company</w:t>
      </w:r>
    </w:p>
    <w:p w14:paraId="1A55098B" w14:textId="77777777" w:rsidR="00334E3E" w:rsidRDefault="00D2694D">
      <w:pPr>
        <w:pStyle w:val="BodyText"/>
        <w:ind w:left="306"/>
      </w:pPr>
      <w:r>
        <w:rPr>
          <w:noProof/>
        </w:rPr>
        <mc:AlternateContent>
          <mc:Choice Requires="wps">
            <w:drawing>
              <wp:inline distT="0" distB="0" distL="0" distR="0" wp14:anchorId="3C25A1A9" wp14:editId="4EB8EFC1">
                <wp:extent cx="5842635" cy="188259"/>
                <wp:effectExtent l="0" t="0" r="1206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8EA2B2" w14:textId="240AAC52" w:rsidR="00334E3E" w:rsidRDefault="00F051EA" w:rsidP="00CB0510">
                            <w:pPr>
                              <w:pStyle w:val="BodyText"/>
                              <w:ind w:left="0"/>
                            </w:pPr>
                            <w:r>
                              <w:t xml:space="preserve">£500 upon completion.  </w:t>
                            </w:r>
                          </w:p>
                        </w:txbxContent>
                      </wps:txbx>
                      <wps:bodyPr rot="0" vert="horz" wrap="square" lIns="0" tIns="0" rIns="0" bIns="0" anchor="t" anchorCtr="0" upright="1">
                        <a:noAutofit/>
                      </wps:bodyPr>
                    </wps:wsp>
                  </a:graphicData>
                </a:graphic>
              </wp:inline>
            </w:drawing>
          </mc:Choice>
          <mc:Fallback>
            <w:pict>
              <v:shape w14:anchorId="3C25A1A9" id="Text Box 3" o:spid="_x0000_s1036"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6ICQIAAPw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0Q&#10;7eS4qGMNzRMp6SFbkp4QBR34X5wNZMeK48+j8Ioz88nSvKN3z4E/B/U5EFbS0YoHznJ4G7LHj87r&#10;Q0fIebAW3tHEWp3EfO5i6pcslsYxPYfo4Zf7VPX8aHe/AQ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gfAeiAkCAAD8AwAA&#10;DgAAAAAAAAAAAAAAAAAuAgAAZHJzL2Uyb0RvYy54bWxQSwECLQAUAAYACAAAACEATy9Ya90AAAAE&#10;AQAADwAAAAAAAAAAAAAAAABjBAAAZHJzL2Rvd25yZXYueG1sUEsFBgAAAAAEAAQA8wAAAG0FAAAA&#10;AA==&#10;" filled="f" strokeweight=".72pt">
                <v:path arrowok="t"/>
                <v:textbox inset="0,0,0,0">
                  <w:txbxContent>
                    <w:p w14:paraId="408EA2B2" w14:textId="240AAC52" w:rsidR="00334E3E" w:rsidRDefault="00F051EA" w:rsidP="00CB0510">
                      <w:pPr>
                        <w:pStyle w:val="BodyText"/>
                        <w:ind w:left="0"/>
                      </w:pPr>
                      <w:r>
                        <w:t xml:space="preserve">£500 upon completion.  </w:t>
                      </w:r>
                    </w:p>
                  </w:txbxContent>
                </v:textbox>
                <w10:anchorlock/>
              </v:shape>
            </w:pict>
          </mc:Fallback>
        </mc:AlternateContent>
      </w:r>
    </w:p>
    <w:p w14:paraId="4B5BE8B2" w14:textId="77777777" w:rsidR="00334E3E" w:rsidRDefault="008F2CAE">
      <w:pPr>
        <w:spacing w:before="147" w:after="3"/>
        <w:ind w:left="460"/>
        <w:rPr>
          <w:b/>
          <w:sz w:val="20"/>
        </w:rPr>
      </w:pPr>
      <w:r>
        <w:rPr>
          <w:b/>
          <w:sz w:val="20"/>
        </w:rPr>
        <w:t>Any other comments</w:t>
      </w:r>
    </w:p>
    <w:p w14:paraId="1FFACE48" w14:textId="77777777" w:rsidR="00334E3E" w:rsidRDefault="00D2694D">
      <w:pPr>
        <w:pStyle w:val="BodyText"/>
        <w:ind w:left="306"/>
      </w:pPr>
      <w:r>
        <w:rPr>
          <w:noProof/>
        </w:rPr>
        <mc:AlternateContent>
          <mc:Choice Requires="wps">
            <w:drawing>
              <wp:inline distT="0" distB="0" distL="0" distR="0" wp14:anchorId="3F5BBBE3" wp14:editId="3D43D5D9">
                <wp:extent cx="5842635" cy="1708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8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7EEBD" w14:textId="0E965AB1"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3F5BBBE3" id="Text Box 2" o:spid="_x0000_s1037" type="#_x0000_t202" style="width:460.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" filled="f" strokeweight=".72pt">
                <v:path arrowok="t"/>
                <v:textbox inset="0,0,0,0">
                  <w:txbxContent>
                    <w:p w14:paraId="3407EEBD" w14:textId="0E965AB1" w:rsidR="00334E3E" w:rsidRDefault="00334E3E">
                      <w:pPr>
                        <w:pStyle w:val="BodyText"/>
                        <w:spacing w:line="224" w:lineRule="exact"/>
                      </w:pPr>
                    </w:p>
                  </w:txbxContent>
                </v:textbox>
                <w10:anchorlock/>
              </v:shape>
            </w:pict>
          </mc:Fallback>
        </mc:AlternateContent>
      </w:r>
    </w:p>
    <w:p w14:paraId="3D7962C9" w14:textId="68EB99CC" w:rsidR="00334E3E" w:rsidRPr="00714129" w:rsidRDefault="00334E3E" w:rsidP="005405BD">
      <w:pPr>
        <w:pStyle w:val="BodyText"/>
        <w:ind w:left="0"/>
        <w:rPr>
          <w:color w:val="17365D" w:themeColor="text2" w:themeShade="BF"/>
        </w:rPr>
      </w:pPr>
    </w:p>
    <w:p w14:paraId="4203E0EF" w14:textId="6E4FF87E" w:rsidR="00EA4F16" w:rsidRDefault="00EA4F16" w:rsidP="005405BD">
      <w:pPr>
        <w:pStyle w:val="BodyText"/>
        <w:ind w:left="0"/>
        <w:rPr>
          <w:color w:val="002060"/>
        </w:rPr>
      </w:pPr>
      <w:r w:rsidRPr="00714129">
        <w:rPr>
          <w:color w:val="17365D" w:themeColor="text2" w:themeShade="BF"/>
        </w:rPr>
        <w:t>If there are any questions about the 202</w:t>
      </w:r>
      <w:r w:rsidR="00EB1EE0">
        <w:rPr>
          <w:color w:val="17365D" w:themeColor="text2" w:themeShade="BF"/>
        </w:rPr>
        <w:t>5</w:t>
      </w:r>
      <w:r w:rsidRPr="00714129">
        <w:rPr>
          <w:color w:val="17365D" w:themeColor="text2" w:themeShade="BF"/>
        </w:rPr>
        <w:t xml:space="preserve"> programme, please contact Richard Arnold at </w:t>
      </w:r>
      <w:hyperlink r:id="rId11" w:history="1">
        <w:r w:rsidRPr="00714129">
          <w:rPr>
            <w:rStyle w:val="Hyperlink"/>
            <w:color w:val="17365D" w:themeColor="text2" w:themeShade="BF"/>
          </w:rPr>
          <w:t>richard.arnold@ucl.ac.uk</w:t>
        </w:r>
      </w:hyperlink>
      <w:r w:rsidR="00714129" w:rsidRPr="00714129">
        <w:rPr>
          <w:rStyle w:val="Hyperlink"/>
          <w:color w:val="17365D" w:themeColor="text2" w:themeShade="BF"/>
          <w:u w:val="none"/>
        </w:rPr>
        <w:t>. The completed form should also be returned to this address.</w:t>
      </w:r>
      <w:bookmarkEnd w:id="0"/>
    </w:p>
    <w:sectPr w:rsidR="00EA4F1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25A24" w14:textId="77777777" w:rsidR="00BF1F9D" w:rsidRDefault="00BF1F9D" w:rsidP="00847016">
      <w:r>
        <w:separator/>
      </w:r>
    </w:p>
  </w:endnote>
  <w:endnote w:type="continuationSeparator" w:id="0">
    <w:p w14:paraId="3510CB09" w14:textId="77777777" w:rsidR="00BF1F9D" w:rsidRDefault="00BF1F9D" w:rsidP="008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C18" w14:textId="77777777" w:rsidR="00EF79A1" w:rsidRDefault="00EF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7022" w14:textId="77777777" w:rsidR="00EF79A1" w:rsidRDefault="00EF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3F92" w14:textId="77777777" w:rsidR="00EF79A1" w:rsidRDefault="00E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A2566" w14:textId="77777777" w:rsidR="00BF1F9D" w:rsidRDefault="00BF1F9D" w:rsidP="00847016">
      <w:r>
        <w:separator/>
      </w:r>
    </w:p>
  </w:footnote>
  <w:footnote w:type="continuationSeparator" w:id="0">
    <w:p w14:paraId="0EFF7773" w14:textId="77777777" w:rsidR="00BF1F9D" w:rsidRDefault="00BF1F9D" w:rsidP="0084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7264" w14:textId="77777777" w:rsidR="00EF79A1" w:rsidRDefault="00EF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DE81" w14:textId="77777777" w:rsidR="00EF79A1" w:rsidRDefault="00EF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62D4" w14:textId="77777777" w:rsidR="00EF79A1" w:rsidRDefault="00E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A2AC7"/>
    <w:multiLevelType w:val="hybridMultilevel"/>
    <w:tmpl w:val="B164E2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04274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E"/>
    <w:rsid w:val="00017BD8"/>
    <w:rsid w:val="000E5F26"/>
    <w:rsid w:val="001320C8"/>
    <w:rsid w:val="001370A5"/>
    <w:rsid w:val="001420E0"/>
    <w:rsid w:val="00143664"/>
    <w:rsid w:val="00170AED"/>
    <w:rsid w:val="0019628E"/>
    <w:rsid w:val="001A0390"/>
    <w:rsid w:val="001E06D0"/>
    <w:rsid w:val="002520EE"/>
    <w:rsid w:val="00281F58"/>
    <w:rsid w:val="00287000"/>
    <w:rsid w:val="0029733F"/>
    <w:rsid w:val="002977FE"/>
    <w:rsid w:val="00320453"/>
    <w:rsid w:val="0033126F"/>
    <w:rsid w:val="00334E3E"/>
    <w:rsid w:val="00372AAF"/>
    <w:rsid w:val="00373517"/>
    <w:rsid w:val="00383B13"/>
    <w:rsid w:val="0038752D"/>
    <w:rsid w:val="003926B4"/>
    <w:rsid w:val="004271C9"/>
    <w:rsid w:val="00436889"/>
    <w:rsid w:val="00452219"/>
    <w:rsid w:val="004C111E"/>
    <w:rsid w:val="004F0266"/>
    <w:rsid w:val="00525AF5"/>
    <w:rsid w:val="005354B3"/>
    <w:rsid w:val="0054015D"/>
    <w:rsid w:val="005405BD"/>
    <w:rsid w:val="00546CBC"/>
    <w:rsid w:val="00577FD7"/>
    <w:rsid w:val="005C1B52"/>
    <w:rsid w:val="00601BD7"/>
    <w:rsid w:val="00641E31"/>
    <w:rsid w:val="006439C5"/>
    <w:rsid w:val="006507E1"/>
    <w:rsid w:val="00694924"/>
    <w:rsid w:val="00714129"/>
    <w:rsid w:val="00742A9F"/>
    <w:rsid w:val="00757F0C"/>
    <w:rsid w:val="00773671"/>
    <w:rsid w:val="007739AE"/>
    <w:rsid w:val="0080293D"/>
    <w:rsid w:val="00816F0D"/>
    <w:rsid w:val="00847016"/>
    <w:rsid w:val="0086321D"/>
    <w:rsid w:val="008C2000"/>
    <w:rsid w:val="008E18BA"/>
    <w:rsid w:val="008F2CAE"/>
    <w:rsid w:val="008F4F50"/>
    <w:rsid w:val="00950066"/>
    <w:rsid w:val="00982660"/>
    <w:rsid w:val="009920D6"/>
    <w:rsid w:val="009A4368"/>
    <w:rsid w:val="009E6E8E"/>
    <w:rsid w:val="00A07FB6"/>
    <w:rsid w:val="00A117B7"/>
    <w:rsid w:val="00A16B05"/>
    <w:rsid w:val="00A24C62"/>
    <w:rsid w:val="00A2666D"/>
    <w:rsid w:val="00BB05B6"/>
    <w:rsid w:val="00BB1170"/>
    <w:rsid w:val="00BF1F9D"/>
    <w:rsid w:val="00C501FE"/>
    <w:rsid w:val="00C616AC"/>
    <w:rsid w:val="00CB0510"/>
    <w:rsid w:val="00CC658B"/>
    <w:rsid w:val="00D2694D"/>
    <w:rsid w:val="00D37388"/>
    <w:rsid w:val="00D90D33"/>
    <w:rsid w:val="00DB4861"/>
    <w:rsid w:val="00DE06AE"/>
    <w:rsid w:val="00E3236E"/>
    <w:rsid w:val="00EA4F16"/>
    <w:rsid w:val="00EB1EE0"/>
    <w:rsid w:val="00EF4A42"/>
    <w:rsid w:val="00EF79A1"/>
    <w:rsid w:val="00F051EA"/>
    <w:rsid w:val="00F32BB4"/>
    <w:rsid w:val="00F64FA0"/>
    <w:rsid w:val="00F71A41"/>
    <w:rsid w:val="00FE553F"/>
    <w:rsid w:val="00FF0AC9"/>
    <w:rsid w:val="00FF2B47"/>
    <w:rsid w:val="0F442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1F38"/>
  <w15:docId w15:val="{C0C87D96-EBD2-3A43-A00A-CCCDC239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Title">
    <w:name w:val="Title"/>
    <w:basedOn w:val="Normal"/>
    <w:uiPriority w:val="10"/>
    <w:qFormat/>
    <w:pPr>
      <w:spacing w:before="14"/>
      <w:ind w:left="116"/>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style>
  <w:style w:type="character" w:customStyle="1" w:styleId="BodyTextChar">
    <w:name w:val="Body Text Char"/>
    <w:basedOn w:val="DefaultParagraphFont"/>
    <w:link w:val="BodyText"/>
    <w:uiPriority w:val="1"/>
    <w:rsid w:val="00A07FB6"/>
    <w:rPr>
      <w:rFonts w:ascii="Arial Narrow" w:eastAsia="Arial Narrow" w:hAnsi="Arial Narrow" w:cs="Arial Narrow"/>
      <w:sz w:val="20"/>
      <w:szCs w:val="20"/>
      <w:lang w:val="en-GB"/>
    </w:rPr>
  </w:style>
  <w:style w:type="character" w:styleId="Hyperlink">
    <w:name w:val="Hyperlink"/>
    <w:basedOn w:val="DefaultParagraphFont"/>
    <w:uiPriority w:val="99"/>
    <w:unhideWhenUsed/>
    <w:rsid w:val="0080293D"/>
    <w:rPr>
      <w:color w:val="0000FF" w:themeColor="hyperlink"/>
      <w:u w:val="single"/>
    </w:rPr>
  </w:style>
  <w:style w:type="character" w:styleId="UnresolvedMention">
    <w:name w:val="Unresolved Mention"/>
    <w:basedOn w:val="DefaultParagraphFont"/>
    <w:uiPriority w:val="99"/>
    <w:semiHidden/>
    <w:unhideWhenUsed/>
    <w:rsid w:val="0080293D"/>
    <w:rPr>
      <w:color w:val="605E5C"/>
      <w:shd w:val="clear" w:color="auto" w:fill="E1DFDD"/>
    </w:rPr>
  </w:style>
  <w:style w:type="paragraph" w:styleId="Header">
    <w:name w:val="header"/>
    <w:basedOn w:val="Normal"/>
    <w:link w:val="HeaderChar"/>
    <w:uiPriority w:val="99"/>
    <w:unhideWhenUsed/>
    <w:rsid w:val="00EF79A1"/>
    <w:pPr>
      <w:tabs>
        <w:tab w:val="center" w:pos="4513"/>
        <w:tab w:val="right" w:pos="9026"/>
      </w:tabs>
    </w:pPr>
  </w:style>
  <w:style w:type="character" w:customStyle="1" w:styleId="HeaderChar">
    <w:name w:val="Header Char"/>
    <w:basedOn w:val="DefaultParagraphFont"/>
    <w:link w:val="Header"/>
    <w:uiPriority w:val="99"/>
    <w:rsid w:val="00EF79A1"/>
    <w:rPr>
      <w:rFonts w:ascii="Arial Narrow" w:eastAsia="Arial Narrow" w:hAnsi="Arial Narrow" w:cs="Arial Narrow"/>
      <w:lang w:val="en-GB"/>
    </w:rPr>
  </w:style>
  <w:style w:type="paragraph" w:styleId="Footer">
    <w:name w:val="footer"/>
    <w:basedOn w:val="Normal"/>
    <w:link w:val="FooterChar"/>
    <w:uiPriority w:val="99"/>
    <w:unhideWhenUsed/>
    <w:rsid w:val="00EF79A1"/>
    <w:pPr>
      <w:tabs>
        <w:tab w:val="center" w:pos="4513"/>
        <w:tab w:val="right" w:pos="9026"/>
      </w:tabs>
    </w:pPr>
  </w:style>
  <w:style w:type="character" w:customStyle="1" w:styleId="FooterChar">
    <w:name w:val="Footer Char"/>
    <w:basedOn w:val="DefaultParagraphFont"/>
    <w:link w:val="Footer"/>
    <w:uiPriority w:val="99"/>
    <w:rsid w:val="00EF79A1"/>
    <w:rPr>
      <w:rFonts w:ascii="Arial Narrow" w:eastAsia="Arial Narrow" w:hAnsi="Arial Narrow" w:cs="Arial Narrow"/>
      <w:lang w:val="en-GB"/>
    </w:rPr>
  </w:style>
  <w:style w:type="character" w:styleId="FollowedHyperlink">
    <w:name w:val="FollowedHyperlink"/>
    <w:basedOn w:val="DefaultParagraphFont"/>
    <w:uiPriority w:val="99"/>
    <w:semiHidden/>
    <w:unhideWhenUsed/>
    <w:rsid w:val="008C2000"/>
    <w:rPr>
      <w:color w:val="800080" w:themeColor="followedHyperlink"/>
      <w:u w:val="single"/>
    </w:rPr>
  </w:style>
  <w:style w:type="paragraph" w:styleId="Revision">
    <w:name w:val="Revision"/>
    <w:hidden/>
    <w:uiPriority w:val="99"/>
    <w:semiHidden/>
    <w:rsid w:val="002520EE"/>
    <w:pPr>
      <w:widowControl/>
      <w:autoSpaceDE/>
      <w:autoSpaceDN/>
    </w:pPr>
    <w:rPr>
      <w:rFonts w:ascii="Arial Narrow" w:eastAsia="Arial Narrow" w:hAnsi="Arial Narrow" w:cs="Arial Narrow"/>
      <w:lang w:val="en-GB"/>
    </w:rPr>
  </w:style>
  <w:style w:type="character" w:styleId="CommentReference">
    <w:name w:val="annotation reference"/>
    <w:basedOn w:val="DefaultParagraphFont"/>
    <w:uiPriority w:val="99"/>
    <w:semiHidden/>
    <w:unhideWhenUsed/>
    <w:rsid w:val="00F051EA"/>
    <w:rPr>
      <w:sz w:val="16"/>
      <w:szCs w:val="16"/>
    </w:rPr>
  </w:style>
  <w:style w:type="paragraph" w:styleId="CommentText">
    <w:name w:val="annotation text"/>
    <w:basedOn w:val="Normal"/>
    <w:link w:val="CommentTextChar"/>
    <w:uiPriority w:val="99"/>
    <w:unhideWhenUsed/>
    <w:rsid w:val="00F051EA"/>
    <w:rPr>
      <w:sz w:val="20"/>
      <w:szCs w:val="20"/>
    </w:rPr>
  </w:style>
  <w:style w:type="character" w:customStyle="1" w:styleId="CommentTextChar">
    <w:name w:val="Comment Text Char"/>
    <w:basedOn w:val="DefaultParagraphFont"/>
    <w:link w:val="CommentText"/>
    <w:uiPriority w:val="99"/>
    <w:rsid w:val="00F051EA"/>
    <w:rPr>
      <w:rFonts w:ascii="Arial Narrow" w:eastAsia="Arial Narrow" w:hAnsi="Arial Narrow" w:cs="Arial Narrow"/>
      <w:sz w:val="20"/>
      <w:szCs w:val="20"/>
      <w:lang w:val="en-GB"/>
    </w:rPr>
  </w:style>
  <w:style w:type="paragraph" w:styleId="CommentSubject">
    <w:name w:val="annotation subject"/>
    <w:basedOn w:val="CommentText"/>
    <w:next w:val="CommentText"/>
    <w:link w:val="CommentSubjectChar"/>
    <w:uiPriority w:val="99"/>
    <w:semiHidden/>
    <w:unhideWhenUsed/>
    <w:rsid w:val="00F051EA"/>
    <w:rPr>
      <w:b/>
      <w:bCs/>
    </w:rPr>
  </w:style>
  <w:style w:type="character" w:customStyle="1" w:styleId="CommentSubjectChar">
    <w:name w:val="Comment Subject Char"/>
    <w:basedOn w:val="CommentTextChar"/>
    <w:link w:val="CommentSubject"/>
    <w:uiPriority w:val="99"/>
    <w:semiHidden/>
    <w:rsid w:val="00F051EA"/>
    <w:rPr>
      <w:rFonts w:ascii="Arial Narrow" w:eastAsia="Arial Narrow" w:hAnsi="Arial Narrow" w:cs="Arial Narrow"/>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648835">
      <w:bodyDiv w:val="1"/>
      <w:marLeft w:val="0"/>
      <w:marRight w:val="0"/>
      <w:marTop w:val="0"/>
      <w:marBottom w:val="0"/>
      <w:divBdr>
        <w:top w:val="none" w:sz="0" w:space="0" w:color="auto"/>
        <w:left w:val="none" w:sz="0" w:space="0" w:color="auto"/>
        <w:bottom w:val="none" w:sz="0" w:space="0" w:color="auto"/>
        <w:right w:val="none" w:sz="0" w:space="0" w:color="auto"/>
      </w:divBdr>
    </w:div>
    <w:div w:id="161201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arnold@u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49b0d3e-04d8-4ee1-8d83-7ee9fccd4e77" xsi:nil="true"/>
    <TaxCatchAll xmlns="dabd0da5-8758-4f1c-a042-3834175c86e7" xsi:nil="true"/>
    <Notes xmlns="a49b0d3e-04d8-4ee1-8d83-7ee9fccd4e77" xsi:nil="true"/>
    <lcf76f155ced4ddcb4097134ff3c332f xmlns="a49b0d3e-04d8-4ee1-8d83-7ee9fccd4e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223E27661E7458FDC9BDC97594C66" ma:contentTypeVersion="18" ma:contentTypeDescription="Create a new document." ma:contentTypeScope="" ma:versionID="522fed1263276a34a0efc947e6f3a294">
  <xsd:schema xmlns:xsd="http://www.w3.org/2001/XMLSchema" xmlns:xs="http://www.w3.org/2001/XMLSchema" xmlns:p="http://schemas.microsoft.com/office/2006/metadata/properties" xmlns:ns2="a49b0d3e-04d8-4ee1-8d83-7ee9fccd4e77" xmlns:ns3="dabd0da5-8758-4f1c-a042-3834175c86e7" targetNamespace="http://schemas.microsoft.com/office/2006/metadata/properties" ma:root="true" ma:fieldsID="46c2c0a02ecba02067b0f5c96175ffef" ns2:_="" ns3:_="">
    <xsd:import namespace="a49b0d3e-04d8-4ee1-8d83-7ee9fccd4e77"/>
    <xsd:import namespace="dabd0da5-8758-4f1c-a042-3834175c86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b0d3e-04d8-4ee1-8d83-7ee9fccd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A metadata documentation of the Price Paid Data of Scotland (provides by Registers of Scotland)"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d0da5-8758-4f1c-a042-3834175c86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dbdd98-5f6b-4365-8a80-03e15896676f}" ma:internalName="TaxCatchAll" ma:showField="CatchAllData" ma:web="dabd0da5-8758-4f1c-a042-3834175c8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D98CB-26BA-4A91-B682-01BCF5941692}">
  <ds:schemaRefs>
    <ds:schemaRef ds:uri="http://schemas.microsoft.com/office/2006/metadata/properties"/>
    <ds:schemaRef ds:uri="http://schemas.microsoft.com/office/infopath/2007/PartnerControls"/>
    <ds:schemaRef ds:uri="a49b0d3e-04d8-4ee1-8d83-7ee9fccd4e77"/>
    <ds:schemaRef ds:uri="dabd0da5-8758-4f1c-a042-3834175c86e7"/>
  </ds:schemaRefs>
</ds:datastoreItem>
</file>

<file path=customXml/itemProps2.xml><?xml version="1.0" encoding="utf-8"?>
<ds:datastoreItem xmlns:ds="http://schemas.openxmlformats.org/officeDocument/2006/customXml" ds:itemID="{87A7B7FF-4417-4898-835B-9362FD9A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b0d3e-04d8-4ee1-8d83-7ee9fccd4e77"/>
    <ds:schemaRef ds:uri="dabd0da5-8758-4f1c-a042-3834175c8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B3B34-486B-41BC-AD1D-25D036B45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Census Access - DUG as a fifth partner</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Access - DUG as a fifth partner</dc:title>
  <dc:creator>George Intzesiloglou</dc:creator>
  <cp:lastModifiedBy>Richard Arnold</cp:lastModifiedBy>
  <cp:revision>2</cp:revision>
  <dcterms:created xsi:type="dcterms:W3CDTF">2024-12-12T15:41:00Z</dcterms:created>
  <dcterms:modified xsi:type="dcterms:W3CDTF">2024-12-12T15:41:00Z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PDFsam Basic v4.0.3</vt:lpwstr>
  </property>
  <property fmtid="{D5CDD505-2E9C-101B-9397-08002B2CF9AE}" pid="4" name="LastSaved">
    <vt:filetime>2021-01-21T00:00:00Z</vt:filetime>
  </property>
  <property fmtid="{D5CDD505-2E9C-101B-9397-08002B2CF9AE}" pid="5" name="MSIP_Label_181c070e-054b-4d1c-ba4c-fc70b099192e_Enabled">
    <vt:lpwstr>False</vt:lpwstr>
  </property>
  <property fmtid="{D5CDD505-2E9C-101B-9397-08002B2CF9AE}" pid="6" name="MSIP_Label_181c070e-054b-4d1c-ba4c-fc70b099192e_SiteId">
    <vt:lpwstr>2567d566-604c-408a-8a60-55d0dc9d9d6b</vt:lpwstr>
  </property>
  <property fmtid="{D5CDD505-2E9C-101B-9397-08002B2CF9AE}" pid="7" name="MSIP_Label_181c070e-054b-4d1c-ba4c-fc70b099192e_Owner">
    <vt:lpwstr>Tom.Hall@informa.com</vt:lpwstr>
  </property>
  <property fmtid="{D5CDD505-2E9C-101B-9397-08002B2CF9AE}" pid="8" name="MSIP_Label_181c070e-054b-4d1c-ba4c-fc70b099192e_SetDate">
    <vt:lpwstr>2021-02-12T10:49:58.8839669Z</vt:lpwstr>
  </property>
  <property fmtid="{D5CDD505-2E9C-101B-9397-08002B2CF9AE}" pid="9" name="MSIP_Label_181c070e-054b-4d1c-ba4c-fc70b099192e_Name">
    <vt:lpwstr>General</vt:lpwstr>
  </property>
  <property fmtid="{D5CDD505-2E9C-101B-9397-08002B2CF9AE}" pid="10" name="MSIP_Label_181c070e-054b-4d1c-ba4c-fc70b099192e_Application">
    <vt:lpwstr>Microsoft Azure Information Protection</vt:lpwstr>
  </property>
  <property fmtid="{D5CDD505-2E9C-101B-9397-08002B2CF9AE}" pid="11" name="MSIP_Label_181c070e-054b-4d1c-ba4c-fc70b099192e_ActionId">
    <vt:lpwstr>50dee81e-edff-4a02-920d-39611b71c12a</vt:lpwstr>
  </property>
  <property fmtid="{D5CDD505-2E9C-101B-9397-08002B2CF9AE}" pid="12" name="MSIP_Label_181c070e-054b-4d1c-ba4c-fc70b099192e_Extended_MSFT_Method">
    <vt:lpwstr>Automatic</vt:lpwstr>
  </property>
  <property fmtid="{D5CDD505-2E9C-101B-9397-08002B2CF9AE}" pid="13" name="MSIP_Label_2bbab825-a111-45e4-86a1-18cee0005896_Enabled">
    <vt:lpwstr>False</vt:lpwstr>
  </property>
  <property fmtid="{D5CDD505-2E9C-101B-9397-08002B2CF9AE}" pid="14" name="MSIP_Label_2bbab825-a111-45e4-86a1-18cee0005896_SiteId">
    <vt:lpwstr>2567d566-604c-408a-8a60-55d0dc9d9d6b</vt:lpwstr>
  </property>
  <property fmtid="{D5CDD505-2E9C-101B-9397-08002B2CF9AE}" pid="15" name="MSIP_Label_2bbab825-a111-45e4-86a1-18cee0005896_Owner">
    <vt:lpwstr>Tom.Hall@informa.com</vt:lpwstr>
  </property>
  <property fmtid="{D5CDD505-2E9C-101B-9397-08002B2CF9AE}" pid="16" name="MSIP_Label_2bbab825-a111-45e4-86a1-18cee0005896_SetDate">
    <vt:lpwstr>2021-02-12T10:49:58.8839669Z</vt:lpwstr>
  </property>
  <property fmtid="{D5CDD505-2E9C-101B-9397-08002B2CF9AE}" pid="17" name="MSIP_Label_2bbab825-a111-45e4-86a1-18cee0005896_Name">
    <vt:lpwstr>Un-restricted</vt:lpwstr>
  </property>
  <property fmtid="{D5CDD505-2E9C-101B-9397-08002B2CF9AE}" pid="18" name="MSIP_Label_2bbab825-a111-45e4-86a1-18cee0005896_Application">
    <vt:lpwstr>Microsoft Azure Information Protection</vt:lpwstr>
  </property>
  <property fmtid="{D5CDD505-2E9C-101B-9397-08002B2CF9AE}" pid="19" name="MSIP_Label_2bbab825-a111-45e4-86a1-18cee0005896_ActionId">
    <vt:lpwstr>50dee81e-edff-4a02-920d-39611b71c12a</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Extended_MSFT_Method">
    <vt:lpwstr>Automatic</vt:lpwstr>
  </property>
  <property fmtid="{D5CDD505-2E9C-101B-9397-08002B2CF9AE}" pid="22" name="ContentTypeId">
    <vt:lpwstr>0x010100F11223E27661E7458FDC9BDC97594C66</vt:lpwstr>
  </property>
  <property fmtid="{D5CDD505-2E9C-101B-9397-08002B2CF9AE}" pid="23" name="MediaServiceImageTags">
    <vt:lpwstr/>
  </property>
</Properties>
</file>