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00312C1C" w:rsidR="00334E3E" w:rsidRDefault="005072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CACI Ltd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1F230A92" w:rsidR="00334E3E" w:rsidRDefault="00EF79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7276">
              <w:rPr>
                <w:sz w:val="20"/>
              </w:rPr>
              <w:t xml:space="preserve">Location Intelligence 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7C1F7B9F" w:rsidR="00334E3E" w:rsidRDefault="00507276">
            <w:pPr>
              <w:pStyle w:val="TableParagraph"/>
              <w:ind w:left="109"/>
              <w:rPr>
                <w:sz w:val="20"/>
              </w:rPr>
            </w:pPr>
            <w:r w:rsidRPr="00507276">
              <w:rPr>
                <w:sz w:val="20"/>
              </w:rPr>
              <w:t>Kensington Village, CACI House, Avonmore Rd, London W14 8TS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7C67DCD3" w:rsidR="00334E3E" w:rsidRDefault="00507276">
                            <w:pPr>
                              <w:pStyle w:val="BodyText"/>
                              <w:spacing w:line="224" w:lineRule="exact"/>
                            </w:pPr>
                            <w:r w:rsidRPr="00507276">
                              <w:t>Towards a Multi-modal Urban Function Region Classification and Area of Interest Delineation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6E6FAC43" w14:textId="7C67DCD3" w:rsidR="00334E3E" w:rsidRDefault="00507276">
                      <w:pPr>
                        <w:pStyle w:val="BodyText"/>
                        <w:spacing w:line="224" w:lineRule="exact"/>
                      </w:pPr>
                      <w:r w:rsidRPr="00507276">
                        <w:t>Towards a Multi-modal Urban Function Region Classification and Area of Interest Delineation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2354F91B">
                <wp:extent cx="5842635" cy="3425036"/>
                <wp:effectExtent l="0" t="0" r="24765" b="2349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42503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5A5D9" w14:textId="4437FF75" w:rsidR="00DB4861" w:rsidRDefault="00DB4861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 xml:space="preserve"> </w:t>
                            </w:r>
                          </w:p>
                          <w:p w14:paraId="0B3A9C07" w14:textId="22E978ED" w:rsidR="00507276" w:rsidRDefault="00507276" w:rsidP="00507276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 w:rsidRPr="00507276">
                              <w:rPr>
                                <w:b/>
                                <w:bCs/>
                              </w:rPr>
                              <w:t>Problem Statement</w:t>
                            </w:r>
                            <w:r w:rsidRPr="00507276">
                              <w:br/>
                              <w:t>Accurately identifying and delineating urban functional regions is crucial for socioeconomic analysis and urban planning. Traditional methods relying on surveys or census data</w:t>
                            </w:r>
                            <w:r w:rsidR="00712A2C">
                              <w:t xml:space="preserve"> which</w:t>
                            </w:r>
                            <w:r w:rsidRPr="00507276">
                              <w:t xml:space="preserve"> are time-intensive, static, and insufficient for rapidly evolving urban landscapes. Current approaches using either remote sensing or big geo-data lack the integration needed to fully capture the complexity of urban environments.</w:t>
                            </w:r>
                          </w:p>
                          <w:p w14:paraId="6D27B1BA" w14:textId="77777777" w:rsidR="00946876" w:rsidRPr="00507276" w:rsidRDefault="00946876" w:rsidP="00507276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62807994" w14:textId="77C895C7" w:rsidR="00507276" w:rsidRDefault="00507276" w:rsidP="00507276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 w:rsidRPr="00507276">
                              <w:rPr>
                                <w:b/>
                                <w:bCs/>
                              </w:rPr>
                              <w:t>Proposed Solution</w:t>
                            </w:r>
                            <w:r w:rsidRPr="00507276">
                              <w:br/>
                              <w:t xml:space="preserve">This research </w:t>
                            </w:r>
                            <w:r w:rsidR="00580690">
                              <w:t xml:space="preserve">would focus on the </w:t>
                            </w:r>
                            <w:r w:rsidRPr="00507276">
                              <w:t>develop</w:t>
                            </w:r>
                            <w:r w:rsidR="00580690">
                              <w:t>ment of</w:t>
                            </w:r>
                            <w:r w:rsidRPr="00507276">
                              <w:t xml:space="preserve"> a novel multimodal methodology combining Point of Interest (POI) data and </w:t>
                            </w:r>
                            <w:r w:rsidR="00DC15E7">
                              <w:t xml:space="preserve">other sources (e.g. </w:t>
                            </w:r>
                            <w:r w:rsidRPr="00507276">
                              <w:t>Street View imagery</w:t>
                            </w:r>
                            <w:r w:rsidR="00DC15E7">
                              <w:t>)</w:t>
                            </w:r>
                            <w:r w:rsidRPr="00507276">
                              <w:t xml:space="preserve"> to </w:t>
                            </w:r>
                            <w:r>
                              <w:t>create</w:t>
                            </w:r>
                            <w:r w:rsidRPr="00507276">
                              <w:t xml:space="preserve"> </w:t>
                            </w:r>
                            <w:r w:rsidR="00DC15E7">
                              <w:t xml:space="preserve">an </w:t>
                            </w:r>
                            <w:r w:rsidRPr="00507276">
                              <w:t>urban functional region classification</w:t>
                            </w:r>
                            <w:r w:rsidR="00DC15E7">
                              <w:t xml:space="preserve">. The </w:t>
                            </w:r>
                            <w:r w:rsidR="00AA7759">
                              <w:t>method should utilise data sources and methods which can be easily applied to delineate urban models internationally.</w:t>
                            </w:r>
                          </w:p>
                          <w:p w14:paraId="0EE977AB" w14:textId="77777777" w:rsidR="00580690" w:rsidRPr="00507276" w:rsidRDefault="00580690" w:rsidP="00507276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24ECEC03" w14:textId="66AE54EB" w:rsidR="00507276" w:rsidRPr="00507276" w:rsidRDefault="00AA7759" w:rsidP="00507276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Example </w:t>
                            </w:r>
                            <w:r w:rsidR="00507276" w:rsidRPr="00507276">
                              <w:rPr>
                                <w:b/>
                                <w:bCs/>
                              </w:rPr>
                              <w:t>Research Questions</w:t>
                            </w:r>
                          </w:p>
                          <w:p w14:paraId="3026F48D" w14:textId="03B0542E" w:rsidR="00507276" w:rsidRPr="00507276" w:rsidRDefault="00507276" w:rsidP="005072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62"/>
                            </w:pPr>
                            <w:r w:rsidRPr="00507276">
                              <w:t xml:space="preserve">How can combining POI data and </w:t>
                            </w:r>
                            <w:r w:rsidR="00AA7759">
                              <w:t xml:space="preserve">other sources (e.g. </w:t>
                            </w:r>
                            <w:r w:rsidRPr="00507276">
                              <w:t>Street View imagery</w:t>
                            </w:r>
                            <w:r w:rsidR="00AA7759">
                              <w:t>)</w:t>
                            </w:r>
                            <w:r w:rsidRPr="00507276">
                              <w:t xml:space="preserve"> improve the </w:t>
                            </w:r>
                            <w:r>
                              <w:t>precision</w:t>
                            </w:r>
                            <w:r w:rsidRPr="00507276">
                              <w:t xml:space="preserve"> and </w:t>
                            </w:r>
                            <w:r>
                              <w:t xml:space="preserve">delineation </w:t>
                            </w:r>
                            <w:r w:rsidRPr="00507276">
                              <w:t>of urban functional region classification?</w:t>
                            </w:r>
                          </w:p>
                          <w:p w14:paraId="6180874F" w14:textId="65590630" w:rsidR="00507276" w:rsidRPr="00507276" w:rsidRDefault="00507276" w:rsidP="005072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62"/>
                            </w:pPr>
                            <w:r w:rsidRPr="00507276">
                              <w:t>What are the methodological challenges in integrating spatial and visual data for urban analysis?</w:t>
                            </w:r>
                          </w:p>
                          <w:p w14:paraId="1AD3C37C" w14:textId="77777777" w:rsidR="00507276" w:rsidRPr="00507276" w:rsidRDefault="00507276" w:rsidP="0050727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62"/>
                            </w:pPr>
                            <w:r w:rsidRPr="00507276">
                              <w:t>How does the multimodal approach perform across different urban contexts and geographic scales?</w:t>
                            </w:r>
                          </w:p>
                          <w:p w14:paraId="48FF2119" w14:textId="77777777" w:rsidR="00507276" w:rsidRPr="00507276" w:rsidRDefault="00507276" w:rsidP="003708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2" w:lineRule="auto"/>
                              <w:ind w:right="162"/>
                            </w:pPr>
                            <w:r w:rsidRPr="00507276">
                              <w:t>What are the implications of improved urban function delineation for socioeconomic and urban planning applications?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469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width:460.05pt;height:2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" filled="f" strokeweight=".72pt">
                <v:path arrowok="t"/>
                <v:textbox inset="0,0,0,0">
                  <w:txbxContent>
                    <w:p w14:paraId="1065A5D9" w14:textId="4437FF75" w:rsidR="00DB4861" w:rsidRDefault="00DB4861" w:rsidP="00EF79A1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 xml:space="preserve"> </w:t>
                      </w:r>
                    </w:p>
                    <w:p w14:paraId="0B3A9C07" w14:textId="22E978ED" w:rsidR="00507276" w:rsidRDefault="00507276" w:rsidP="00507276">
                      <w:pPr>
                        <w:pStyle w:val="BodyText"/>
                        <w:spacing w:line="242" w:lineRule="auto"/>
                        <w:ind w:right="162"/>
                      </w:pPr>
                      <w:r w:rsidRPr="00507276">
                        <w:rPr>
                          <w:b/>
                          <w:bCs/>
                        </w:rPr>
                        <w:t>Problem Statement</w:t>
                      </w:r>
                      <w:r w:rsidRPr="00507276">
                        <w:br/>
                        <w:t>Accurately identifying and delineating urban functional regions is crucial for socioeconomic analysis and urban planning. Traditional methods relying on surveys or census data</w:t>
                      </w:r>
                      <w:r w:rsidR="00712A2C">
                        <w:t xml:space="preserve"> which</w:t>
                      </w:r>
                      <w:r w:rsidRPr="00507276">
                        <w:t xml:space="preserve"> are time-intensive, static, and insufficient for rapidly evolving urban landscapes. Current approaches using either remote sensing or big geo-data lack the integration needed to fully capture the complexity of urban environments.</w:t>
                      </w:r>
                    </w:p>
                    <w:p w14:paraId="6D27B1BA" w14:textId="77777777" w:rsidR="00946876" w:rsidRPr="00507276" w:rsidRDefault="00946876" w:rsidP="00507276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62807994" w14:textId="77C895C7" w:rsidR="00507276" w:rsidRDefault="00507276" w:rsidP="00507276">
                      <w:pPr>
                        <w:pStyle w:val="BodyText"/>
                        <w:spacing w:line="242" w:lineRule="auto"/>
                        <w:ind w:right="162"/>
                      </w:pPr>
                      <w:r w:rsidRPr="00507276">
                        <w:rPr>
                          <w:b/>
                          <w:bCs/>
                        </w:rPr>
                        <w:t>Proposed Solution</w:t>
                      </w:r>
                      <w:r w:rsidRPr="00507276">
                        <w:br/>
                        <w:t xml:space="preserve">This research </w:t>
                      </w:r>
                      <w:r w:rsidR="00580690">
                        <w:t xml:space="preserve">would focus on the </w:t>
                      </w:r>
                      <w:r w:rsidRPr="00507276">
                        <w:t>develop</w:t>
                      </w:r>
                      <w:r w:rsidR="00580690">
                        <w:t>ment of</w:t>
                      </w:r>
                      <w:r w:rsidRPr="00507276">
                        <w:t xml:space="preserve"> a novel multimodal methodology combining Point of Interest (POI) data and </w:t>
                      </w:r>
                      <w:r w:rsidR="00DC15E7">
                        <w:t xml:space="preserve">other sources (e.g. </w:t>
                      </w:r>
                      <w:r w:rsidRPr="00507276">
                        <w:t>Street View imagery</w:t>
                      </w:r>
                      <w:r w:rsidR="00DC15E7">
                        <w:t>)</w:t>
                      </w:r>
                      <w:r w:rsidRPr="00507276">
                        <w:t xml:space="preserve"> to </w:t>
                      </w:r>
                      <w:r>
                        <w:t>create</w:t>
                      </w:r>
                      <w:r w:rsidRPr="00507276">
                        <w:t xml:space="preserve"> </w:t>
                      </w:r>
                      <w:r w:rsidR="00DC15E7">
                        <w:t xml:space="preserve">an </w:t>
                      </w:r>
                      <w:r w:rsidRPr="00507276">
                        <w:t>urban functional region classification</w:t>
                      </w:r>
                      <w:r w:rsidR="00DC15E7">
                        <w:t xml:space="preserve">. The </w:t>
                      </w:r>
                      <w:r w:rsidR="00AA7759">
                        <w:t>method should utilise data sources and methods which can be easily applied to delineate urban models internationally.</w:t>
                      </w:r>
                    </w:p>
                    <w:p w14:paraId="0EE977AB" w14:textId="77777777" w:rsidR="00580690" w:rsidRPr="00507276" w:rsidRDefault="00580690" w:rsidP="00507276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24ECEC03" w14:textId="66AE54EB" w:rsidR="00507276" w:rsidRPr="00507276" w:rsidRDefault="00AA7759" w:rsidP="00507276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rPr>
                          <w:b/>
                          <w:bCs/>
                        </w:rPr>
                        <w:t xml:space="preserve">Example </w:t>
                      </w:r>
                      <w:r w:rsidR="00507276" w:rsidRPr="00507276">
                        <w:rPr>
                          <w:b/>
                          <w:bCs/>
                        </w:rPr>
                        <w:t>Research Questions</w:t>
                      </w:r>
                    </w:p>
                    <w:p w14:paraId="3026F48D" w14:textId="03B0542E" w:rsidR="00507276" w:rsidRPr="00507276" w:rsidRDefault="00507276" w:rsidP="00507276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2" w:lineRule="auto"/>
                        <w:ind w:right="162"/>
                      </w:pPr>
                      <w:r w:rsidRPr="00507276">
                        <w:t xml:space="preserve">How can combining POI data and </w:t>
                      </w:r>
                      <w:r w:rsidR="00AA7759">
                        <w:t xml:space="preserve">other sources (e.g. </w:t>
                      </w:r>
                      <w:r w:rsidRPr="00507276">
                        <w:t>Street View imagery</w:t>
                      </w:r>
                      <w:r w:rsidR="00AA7759">
                        <w:t>)</w:t>
                      </w:r>
                      <w:r w:rsidRPr="00507276">
                        <w:t xml:space="preserve"> improve the </w:t>
                      </w:r>
                      <w:r>
                        <w:t>precision</w:t>
                      </w:r>
                      <w:r w:rsidRPr="00507276">
                        <w:t xml:space="preserve"> and </w:t>
                      </w:r>
                      <w:r>
                        <w:t xml:space="preserve">delineation </w:t>
                      </w:r>
                      <w:r w:rsidRPr="00507276">
                        <w:t>of urban functional region classification?</w:t>
                      </w:r>
                    </w:p>
                    <w:p w14:paraId="6180874F" w14:textId="65590630" w:rsidR="00507276" w:rsidRPr="00507276" w:rsidRDefault="00507276" w:rsidP="00507276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2" w:lineRule="auto"/>
                        <w:ind w:right="162"/>
                      </w:pPr>
                      <w:r w:rsidRPr="00507276">
                        <w:t>What are the methodological challenges in integrating spatial and visual data for urban analysis?</w:t>
                      </w:r>
                    </w:p>
                    <w:p w14:paraId="1AD3C37C" w14:textId="77777777" w:rsidR="00507276" w:rsidRPr="00507276" w:rsidRDefault="00507276" w:rsidP="00507276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2" w:lineRule="auto"/>
                        <w:ind w:right="162"/>
                      </w:pPr>
                      <w:r w:rsidRPr="00507276">
                        <w:t>How does the multimodal approach perform across different urban contexts and geographic scales?</w:t>
                      </w:r>
                    </w:p>
                    <w:p w14:paraId="48FF2119" w14:textId="77777777" w:rsidR="00507276" w:rsidRPr="00507276" w:rsidRDefault="00507276" w:rsidP="003708B6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2" w:lineRule="auto"/>
                        <w:ind w:right="162"/>
                      </w:pPr>
                      <w:r w:rsidRPr="00507276">
                        <w:t>What are the implications of improved urban function delineation for socioeconomic and urban planning applications?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72BC81AB">
                <wp:extent cx="5842635" cy="400050"/>
                <wp:effectExtent l="0" t="0" r="24765" b="1905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400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21441D5C" w:rsidR="00847016" w:rsidRDefault="00507276" w:rsidP="005405BD">
                            <w:pPr>
                              <w:pStyle w:val="BodyText"/>
                              <w:spacing w:line="244" w:lineRule="auto"/>
                              <w:ind w:right="16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Overture POI data and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Mapillary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Streetview Image data.</w:t>
                            </w:r>
                          </w:p>
                          <w:p w14:paraId="6EA108A3" w14:textId="7AEF47A6" w:rsidR="0063358C" w:rsidRPr="001F4F0A" w:rsidRDefault="0063358C" w:rsidP="005405BD">
                            <w:pPr>
                              <w:pStyle w:val="BodyText"/>
                              <w:spacing w:line="244" w:lineRule="auto"/>
                              <w:ind w:right="16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CACI </w:t>
                            </w:r>
                            <w:r w:rsidR="00C4332A">
                              <w:rPr>
                                <w:lang w:val="en-US"/>
                              </w:rPr>
                              <w:t>applications examples.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" filled="f" strokeweight=".72pt">
                <v:path arrowok="t"/>
                <v:textbox inset="0,0,0,0">
                  <w:txbxContent>
                    <w:p w14:paraId="1E79AF17" w14:textId="21441D5C" w:rsidR="00847016" w:rsidRDefault="00507276" w:rsidP="005405BD">
                      <w:pPr>
                        <w:pStyle w:val="BodyText"/>
                        <w:spacing w:line="244" w:lineRule="auto"/>
                        <w:ind w:right="16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Overture POI data and </w:t>
                      </w:r>
                      <w:proofErr w:type="spellStart"/>
                      <w:r>
                        <w:rPr>
                          <w:lang w:val="en-US"/>
                        </w:rPr>
                        <w:t>Mapillary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Streetview Image data.</w:t>
                      </w:r>
                    </w:p>
                    <w:p w14:paraId="6EA108A3" w14:textId="7AEF47A6" w:rsidR="0063358C" w:rsidRPr="001F4F0A" w:rsidRDefault="0063358C" w:rsidP="005405BD">
                      <w:pPr>
                        <w:pStyle w:val="BodyText"/>
                        <w:spacing w:line="244" w:lineRule="auto"/>
                        <w:ind w:right="16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CACI </w:t>
                      </w:r>
                      <w:r w:rsidR="00C4332A">
                        <w:rPr>
                          <w:lang w:val="en-US"/>
                        </w:rPr>
                        <w:t>applications examples.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r>
        <w:rPr>
          <w:b/>
          <w:sz w:val="20"/>
        </w:rPr>
        <w:t>with the exception of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106A80A8" w:rsidR="00334E3E" w:rsidRPr="001F4F0A" w:rsidRDefault="00507276" w:rsidP="001F4F0A">
                            <w:pPr>
                              <w:pStyle w:val="BodyText"/>
                              <w:spacing w:line="224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576FADE" w14:textId="106A80A8" w:rsidR="00334E3E" w:rsidRPr="001F4F0A" w:rsidRDefault="00507276" w:rsidP="001F4F0A">
                      <w:pPr>
                        <w:pStyle w:val="BodyText"/>
                        <w:spacing w:line="224" w:lineRule="exac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7335F644" w:rsidR="00334E3E" w:rsidRPr="001F4F0A" w:rsidRDefault="001F4F0A">
                            <w:pPr>
                              <w:pStyle w:val="BodyText"/>
                              <w:spacing w:line="224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6004FB62" w14:textId="7335F644" w:rsidR="00334E3E" w:rsidRPr="001F4F0A" w:rsidRDefault="001F4F0A">
                      <w:pPr>
                        <w:pStyle w:val="BodyText"/>
                        <w:spacing w:line="224" w:lineRule="exac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365B684A" w:rsidR="00847016" w:rsidRPr="001F4F0A" w:rsidRDefault="00507276" w:rsidP="001F4F0A">
                            <w:pPr>
                              <w:pStyle w:val="Body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Machine Learning</w:t>
                            </w:r>
                            <w:r w:rsidR="001F4F0A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1F4F0A">
                              <w:rPr>
                                <w:lang w:val="en-US"/>
                              </w:rPr>
                              <w:t xml:space="preserve">patial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="001F4F0A">
                              <w:rPr>
                                <w:lang w:val="en-US"/>
                              </w:rPr>
                              <w:t>nalysis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" filled="f" strokeweight=".72pt">
                <v:path arrowok="t"/>
                <v:textbox inset="0,0,0,0">
                  <w:txbxContent>
                    <w:p w14:paraId="4203FBBC" w14:textId="365B684A" w:rsidR="00847016" w:rsidRPr="001F4F0A" w:rsidRDefault="00507276" w:rsidP="001F4F0A">
                      <w:pPr>
                        <w:pStyle w:val="BodyTex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Machine Learning</w:t>
                      </w:r>
                      <w:r w:rsidR="001F4F0A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S</w:t>
                      </w:r>
                      <w:r w:rsidR="001F4F0A">
                        <w:rPr>
                          <w:lang w:val="en-US"/>
                        </w:rPr>
                        <w:t xml:space="preserve">patial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="001F4F0A">
                        <w:rPr>
                          <w:lang w:val="en-US"/>
                        </w:rPr>
                        <w:t>nalysis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2C85E75F" w:rsidR="00334E3E" w:rsidRDefault="00806D4A">
                            <w:pPr>
                              <w:pStyle w:val="BodyText"/>
                              <w:spacing w:line="224" w:lineRule="exact"/>
                            </w:pPr>
                            <w:r w:rsidRPr="00806D4A">
                              <w:rPr>
                                <w:lang w:val="en-US"/>
                              </w:rPr>
                              <w:t>Computer Vision</w:t>
                            </w:r>
                            <w:r>
                              <w:t xml:space="preserve">, </w:t>
                            </w:r>
                            <w:r w:rsidR="00507276">
                              <w:t xml:space="preserve">An understanding of Multimodal models such as CLIP, BLIP, </w:t>
                            </w:r>
                            <w:proofErr w:type="spellStart"/>
                            <w:r w:rsidR="00507276">
                              <w:t>SigLIP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7C132932" w14:textId="2C85E75F" w:rsidR="00334E3E" w:rsidRDefault="00806D4A">
                      <w:pPr>
                        <w:pStyle w:val="BodyText"/>
                        <w:spacing w:line="224" w:lineRule="exact"/>
                      </w:pPr>
                      <w:r w:rsidRPr="00806D4A">
                        <w:rPr>
                          <w:lang w:val="en-US"/>
                        </w:rPr>
                        <w:t>Computer Vision</w:t>
                      </w:r>
                      <w:r>
                        <w:t xml:space="preserve">, </w:t>
                      </w:r>
                      <w:r w:rsidR="00507276">
                        <w:t xml:space="preserve">An understanding of Multimodal models such as CLIP, BLIP, </w:t>
                      </w:r>
                      <w:proofErr w:type="spellStart"/>
                      <w:r w:rsidR="00507276">
                        <w:t>SigLIP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4C8F8FA6" w:rsidR="00334E3E" w:rsidRPr="001F4F0A" w:rsidRDefault="001F4F0A" w:rsidP="001F4F0A">
                            <w:pPr>
                              <w:pStyle w:val="BodyText"/>
                              <w:spacing w:line="224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Spatial Data Science or similar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237F9FAC" w14:textId="4C8F8FA6" w:rsidR="00334E3E" w:rsidRPr="001F4F0A" w:rsidRDefault="001F4F0A" w:rsidP="001F4F0A">
                      <w:pPr>
                        <w:pStyle w:val="BodyText"/>
                        <w:spacing w:line="224" w:lineRule="exac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Spatial Data Science or similar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086DE65C" w:rsidR="00334E3E" w:rsidRPr="001F4F0A" w:rsidRDefault="001F4F0A" w:rsidP="001F4F0A">
                            <w:pPr>
                              <w:pStyle w:val="BodyText"/>
                              <w:spacing w:line="224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Short interview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B67251C" w14:textId="086DE65C" w:rsidR="00334E3E" w:rsidRPr="001F4F0A" w:rsidRDefault="001F4F0A" w:rsidP="001F4F0A">
                      <w:pPr>
                        <w:pStyle w:val="BodyText"/>
                        <w:spacing w:line="224" w:lineRule="exac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Short interview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35244C28" w:rsidR="00334E3E" w:rsidRPr="001F4F0A" w:rsidRDefault="001F4F0A" w:rsidP="001F4F0A">
                            <w:pPr>
                              <w:pStyle w:val="BodyText"/>
                              <w:spacing w:line="224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Data Analysis and Data Science support can be provided at </w:t>
                            </w:r>
                            <w:r w:rsidR="00507276">
                              <w:rPr>
                                <w:lang w:val="en-US"/>
                              </w:rPr>
                              <w:t xml:space="preserve">our </w:t>
                            </w:r>
                            <w:r>
                              <w:rPr>
                                <w:lang w:val="en-US"/>
                              </w:rPr>
                              <w:t>London offices.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E7320E8" w14:textId="35244C28" w:rsidR="00334E3E" w:rsidRPr="001F4F0A" w:rsidRDefault="001F4F0A" w:rsidP="001F4F0A">
                      <w:pPr>
                        <w:pStyle w:val="BodyText"/>
                        <w:spacing w:line="224" w:lineRule="exac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Data Analysis and Data Science support can be provided at </w:t>
                      </w:r>
                      <w:r w:rsidR="00507276">
                        <w:rPr>
                          <w:lang w:val="en-US"/>
                        </w:rPr>
                        <w:t xml:space="preserve">our </w:t>
                      </w:r>
                      <w:r>
                        <w:rPr>
                          <w:lang w:val="en-US"/>
                        </w:rPr>
                        <w:t>London offices.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lastRenderedPageBreak/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52AF63E0" w:rsidR="00334E3E" w:rsidRPr="001F4F0A" w:rsidRDefault="001F4F0A" w:rsidP="00CB0510">
                            <w:pPr>
                              <w:pStyle w:val="BodyText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£500 stipend plus travel costs if needed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08EA2B2" w14:textId="52AF63E0" w:rsidR="00334E3E" w:rsidRPr="001F4F0A" w:rsidRDefault="001F4F0A" w:rsidP="00CB0510">
                      <w:pPr>
                        <w:pStyle w:val="BodyText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£500 stipend plus travel costs if needed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3010" w14:textId="77777777" w:rsidR="009D339A" w:rsidRDefault="009D339A" w:rsidP="00847016">
      <w:r>
        <w:separator/>
      </w:r>
    </w:p>
  </w:endnote>
  <w:endnote w:type="continuationSeparator" w:id="0">
    <w:p w14:paraId="5718BF50" w14:textId="77777777" w:rsidR="009D339A" w:rsidRDefault="009D339A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3477" w14:textId="77777777" w:rsidR="009D339A" w:rsidRDefault="009D339A" w:rsidP="00847016">
      <w:r>
        <w:separator/>
      </w:r>
    </w:p>
  </w:footnote>
  <w:footnote w:type="continuationSeparator" w:id="0">
    <w:p w14:paraId="6B457B4B" w14:textId="77777777" w:rsidR="009D339A" w:rsidRDefault="009D339A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B16FB"/>
    <w:multiLevelType w:val="multilevel"/>
    <w:tmpl w:val="81BC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1"/>
  </w:num>
  <w:num w:numId="2" w16cid:durableId="87400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E5F26"/>
    <w:rsid w:val="000F2721"/>
    <w:rsid w:val="0010697B"/>
    <w:rsid w:val="00143664"/>
    <w:rsid w:val="001A0390"/>
    <w:rsid w:val="001F4F0A"/>
    <w:rsid w:val="00287000"/>
    <w:rsid w:val="002E1F9C"/>
    <w:rsid w:val="00334E3E"/>
    <w:rsid w:val="003543DA"/>
    <w:rsid w:val="00372AAF"/>
    <w:rsid w:val="00383B13"/>
    <w:rsid w:val="003926B4"/>
    <w:rsid w:val="00425852"/>
    <w:rsid w:val="00436889"/>
    <w:rsid w:val="00452219"/>
    <w:rsid w:val="00507276"/>
    <w:rsid w:val="00525AF5"/>
    <w:rsid w:val="0054015D"/>
    <w:rsid w:val="005405BD"/>
    <w:rsid w:val="00546CBC"/>
    <w:rsid w:val="00580690"/>
    <w:rsid w:val="005A0430"/>
    <w:rsid w:val="005C1B52"/>
    <w:rsid w:val="00606554"/>
    <w:rsid w:val="0062796E"/>
    <w:rsid w:val="0063358C"/>
    <w:rsid w:val="006439C5"/>
    <w:rsid w:val="00694924"/>
    <w:rsid w:val="00712A2C"/>
    <w:rsid w:val="00714129"/>
    <w:rsid w:val="00725522"/>
    <w:rsid w:val="00742A9F"/>
    <w:rsid w:val="00757F0C"/>
    <w:rsid w:val="0080293D"/>
    <w:rsid w:val="00806D4A"/>
    <w:rsid w:val="00847016"/>
    <w:rsid w:val="008C2000"/>
    <w:rsid w:val="008C5733"/>
    <w:rsid w:val="008F2CAE"/>
    <w:rsid w:val="00946876"/>
    <w:rsid w:val="00950066"/>
    <w:rsid w:val="009920D6"/>
    <w:rsid w:val="009A4368"/>
    <w:rsid w:val="009D339A"/>
    <w:rsid w:val="009E6E8E"/>
    <w:rsid w:val="00A07FB6"/>
    <w:rsid w:val="00A16B05"/>
    <w:rsid w:val="00A24C62"/>
    <w:rsid w:val="00A87421"/>
    <w:rsid w:val="00AA7759"/>
    <w:rsid w:val="00AD4CA8"/>
    <w:rsid w:val="00B2153F"/>
    <w:rsid w:val="00C4332A"/>
    <w:rsid w:val="00C616AC"/>
    <w:rsid w:val="00CB0510"/>
    <w:rsid w:val="00D2694D"/>
    <w:rsid w:val="00D37388"/>
    <w:rsid w:val="00D50432"/>
    <w:rsid w:val="00DB343F"/>
    <w:rsid w:val="00DB4861"/>
    <w:rsid w:val="00DC15E7"/>
    <w:rsid w:val="00E3236E"/>
    <w:rsid w:val="00EA4F16"/>
    <w:rsid w:val="00EB1EE0"/>
    <w:rsid w:val="00EF79A1"/>
    <w:rsid w:val="00F64FA0"/>
    <w:rsid w:val="00FB136C"/>
    <w:rsid w:val="00FE553F"/>
    <w:rsid w:val="00FF0AC9"/>
    <w:rsid w:val="00FF3EAE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2</cp:revision>
  <dcterms:created xsi:type="dcterms:W3CDTF">2024-12-22T15:29:00Z</dcterms:created>
  <dcterms:modified xsi:type="dcterms:W3CDTF">2024-12-22T15:29:00Z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