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0D5B011C" w:rsidR="00334E3E" w:rsidRDefault="0039447A">
            <w:pPr>
              <w:pStyle w:val="TableParagraph"/>
              <w:ind w:left="109"/>
              <w:rPr>
                <w:sz w:val="20"/>
              </w:rPr>
            </w:pPr>
            <w:r>
              <w:rPr>
                <w:sz w:val="20"/>
              </w:rPr>
              <w:t xml:space="preserve">Ofcom </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1DA7ACAB" w:rsidR="00334E3E" w:rsidRPr="0039447A" w:rsidRDefault="0039447A">
            <w:pPr>
              <w:pStyle w:val="TableParagraph"/>
              <w:ind w:left="109"/>
              <w:rPr>
                <w:sz w:val="20"/>
                <w:szCs w:val="20"/>
              </w:rPr>
            </w:pPr>
            <w:r w:rsidRPr="0039447A">
              <w:rPr>
                <w:rFonts w:eastAsiaTheme="minorEastAsia"/>
                <w:sz w:val="20"/>
                <w:szCs w:val="20"/>
                <w:lang w:eastAsia="en-GB"/>
              </w:rPr>
              <w:t>Research &amp; Intelligence,</w:t>
            </w:r>
            <w:r w:rsidRPr="0039447A">
              <w:rPr>
                <w:sz w:val="20"/>
                <w:szCs w:val="20"/>
                <w:lang w:eastAsia="en-GB"/>
              </w:rPr>
              <w:t xml:space="preserve"> Strategy &amp; Research Group</w:t>
            </w:r>
            <w:r w:rsidRPr="0039447A">
              <w:rPr>
                <w:rFonts w:eastAsiaTheme="minorEastAsia"/>
                <w:sz w:val="20"/>
                <w:szCs w:val="20"/>
                <w:lang w:eastAsia="en-GB"/>
              </w:rPr>
              <w:t> </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16E9AD3D" w:rsidR="00334E3E" w:rsidRPr="0039447A" w:rsidRDefault="0039447A">
            <w:pPr>
              <w:pStyle w:val="TableParagraph"/>
              <w:ind w:left="109"/>
              <w:rPr>
                <w:sz w:val="20"/>
                <w:szCs w:val="20"/>
              </w:rPr>
            </w:pPr>
            <w:r w:rsidRPr="0039447A">
              <w:rPr>
                <w:sz w:val="20"/>
                <w:szCs w:val="20"/>
              </w:rPr>
              <w:t xml:space="preserve">Riverside House, </w:t>
            </w:r>
            <w:r w:rsidRPr="0039447A">
              <w:rPr>
                <w:sz w:val="20"/>
                <w:szCs w:val="20"/>
              </w:rPr>
              <w:t>2a Southwark Bridge Road</w:t>
            </w:r>
            <w:r w:rsidRPr="0039447A">
              <w:rPr>
                <w:sz w:val="20"/>
                <w:szCs w:val="20"/>
              </w:rPr>
              <w:t>, London SE1 9HA</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7250EDC0">
                <wp:extent cx="5749501" cy="295275"/>
                <wp:effectExtent l="0" t="0" r="16510" b="952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9501"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177C39" w14:textId="77777777" w:rsidR="00CA381E" w:rsidRPr="0081657A" w:rsidRDefault="00EF79A1" w:rsidP="00CA381E">
                            <w:pPr>
                              <w:rPr>
                                <w:rFonts w:ascii="Arial" w:eastAsia="Segoe UI" w:hAnsi="Arial" w:cs="Arial"/>
                                <w:color w:val="333333"/>
                                <w:sz w:val="20"/>
                                <w:szCs w:val="20"/>
                              </w:rPr>
                            </w:pPr>
                            <w:r>
                              <w:t xml:space="preserve"> </w:t>
                            </w:r>
                            <w:r w:rsidR="00CA381E" w:rsidRPr="0081657A">
                              <w:rPr>
                                <w:rFonts w:ascii="Arial" w:eastAsia="Segoe UI" w:hAnsi="Arial" w:cs="Arial"/>
                                <w:color w:val="333333"/>
                                <w:sz w:val="20"/>
                                <w:szCs w:val="20"/>
                              </w:rPr>
                              <w:t>Clustering online services used by UK users to inform Ofcom’s online safety work</w:t>
                            </w:r>
                          </w:p>
                          <w:p w14:paraId="6E6FAC43" w14:textId="550561B6"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52.7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" filled="f" strokeweight=".72pt">
                <v:path arrowok="t"/>
                <v:textbox inset="0,0,0,0">
                  <w:txbxContent>
                    <w:p w14:paraId="39177C39" w14:textId="77777777" w:rsidR="00CA381E" w:rsidRPr="0081657A" w:rsidRDefault="00EF79A1" w:rsidP="00CA381E">
                      <w:pPr>
                        <w:rPr>
                          <w:rFonts w:ascii="Arial" w:eastAsia="Segoe UI" w:hAnsi="Arial" w:cs="Arial"/>
                          <w:color w:val="333333"/>
                          <w:sz w:val="20"/>
                          <w:szCs w:val="20"/>
                        </w:rPr>
                      </w:pPr>
                      <w:r>
                        <w:t xml:space="preserve"> </w:t>
                      </w:r>
                      <w:r w:rsidR="00CA381E" w:rsidRPr="0081657A">
                        <w:rPr>
                          <w:rFonts w:ascii="Arial" w:eastAsia="Segoe UI" w:hAnsi="Arial" w:cs="Arial"/>
                          <w:color w:val="333333"/>
                          <w:sz w:val="20"/>
                          <w:szCs w:val="20"/>
                        </w:rPr>
                        <w:t>Clustering online services used by UK users to inform Ofcom’s online safety work</w:t>
                      </w:r>
                    </w:p>
                    <w:p w14:paraId="6E6FAC43" w14:textId="550561B6" w:rsidR="00334E3E" w:rsidRDefault="00334E3E">
                      <w:pPr>
                        <w:pStyle w:val="BodyText"/>
                        <w:spacing w:line="224" w:lineRule="exact"/>
                      </w:pP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2BE44383">
                <wp:extent cx="5842635" cy="1430867"/>
                <wp:effectExtent l="0" t="0" r="12065" b="171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4308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B86719" w14:textId="11E0612F" w:rsidR="00AC098E" w:rsidRPr="00AC098E" w:rsidRDefault="00DB4861" w:rsidP="00AC098E">
                            <w:pPr>
                              <w:rPr>
                                <w:rStyle w:val="eop"/>
                                <w:rFonts w:eastAsiaTheme="minorEastAsia"/>
                                <w:color w:val="000000"/>
                                <w:sz w:val="20"/>
                                <w:szCs w:val="20"/>
                                <w:shd w:val="clear" w:color="auto" w:fill="FFFFFF"/>
                              </w:rPr>
                            </w:pPr>
                            <w:r>
                              <w:t xml:space="preserve"> </w:t>
                            </w:r>
                            <w:r w:rsidR="00AC098E" w:rsidRPr="00AC098E">
                              <w:rPr>
                                <w:rStyle w:val="eop"/>
                                <w:rFonts w:eastAsiaTheme="minorEastAsia"/>
                                <w:color w:val="000000"/>
                                <w:sz w:val="20"/>
                                <w:szCs w:val="20"/>
                                <w:shd w:val="clear" w:color="auto" w:fill="FFFFFF"/>
                              </w:rPr>
                              <w:t xml:space="preserve">Ofcom has regulatory duties under the Online Safety Act. While the largest online services are easily identifiable and well targeted, there are nearly 700,000 services with fewer than 100,000 UK visits per month (sometimes known as ‘longtail services’). Many of these have responsibilities under the Act, posing an important challenge: how can Ofcom focus attention efficiently on the most important areas? </w:t>
                            </w:r>
                            <w:r w:rsidR="00AC098E">
                              <w:rPr>
                                <w:rStyle w:val="eop"/>
                                <w:rFonts w:eastAsiaTheme="minorEastAsia"/>
                                <w:color w:val="000000"/>
                                <w:sz w:val="20"/>
                                <w:szCs w:val="20"/>
                                <w:shd w:val="clear" w:color="auto" w:fill="FFFFFF"/>
                              </w:rPr>
                              <w:br/>
                            </w:r>
                          </w:p>
                          <w:p w14:paraId="07580353" w14:textId="77777777" w:rsidR="00AC098E" w:rsidRPr="008B5CE1" w:rsidRDefault="00AC098E" w:rsidP="00AC098E">
                            <w:pPr>
                              <w:rPr>
                                <w:rStyle w:val="eop"/>
                                <w:rFonts w:eastAsiaTheme="minorEastAsia"/>
                                <w:color w:val="000000"/>
                                <w:sz w:val="24"/>
                                <w:szCs w:val="24"/>
                                <w:shd w:val="clear" w:color="auto" w:fill="FFFFFF"/>
                              </w:rPr>
                            </w:pPr>
                            <w:r w:rsidRPr="00AC098E">
                              <w:rPr>
                                <w:rStyle w:val="eop"/>
                                <w:rFonts w:eastAsiaTheme="minorEastAsia"/>
                                <w:color w:val="000000"/>
                                <w:sz w:val="20"/>
                                <w:szCs w:val="20"/>
                                <w:shd w:val="clear" w:color="auto" w:fill="FFFFFF"/>
                              </w:rPr>
                              <w:t>Current methods allow for filtering based on size (visits metric) and type (industry metric, e.g. social media, search engines) but is more possible? Grouping those 700,000 services into manageable categories relevant to online safety areas, in a way that supports programmatic monitoring, could be a major benefit in guiding Ofcom’s ability to allocate resources effectively and make informed decisions</w:t>
                            </w:r>
                            <w:r w:rsidRPr="74973D0B">
                              <w:rPr>
                                <w:rStyle w:val="eop"/>
                                <w:rFonts w:eastAsiaTheme="minorEastAsia"/>
                                <w:color w:val="000000"/>
                                <w:sz w:val="24"/>
                                <w:szCs w:val="24"/>
                                <w:shd w:val="clear" w:color="auto" w:fill="FFFFFF"/>
                              </w:rPr>
                              <w:t>.</w:t>
                            </w:r>
                          </w:p>
                          <w:p w14:paraId="1065A5D9" w14:textId="56844771" w:rsidR="00DB4861" w:rsidRDefault="00DB4861" w:rsidP="00EF79A1">
                            <w:pPr>
                              <w:pStyle w:val="BodyText"/>
                              <w:spacing w:line="242" w:lineRule="auto"/>
                              <w:ind w:right="162"/>
                            </w:pP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1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" filled="f" strokeweight=".72pt">
                <v:path arrowok="t"/>
                <v:textbox inset="0,0,0,0">
                  <w:txbxContent>
                    <w:p w14:paraId="52B86719" w14:textId="11E0612F" w:rsidR="00AC098E" w:rsidRPr="00AC098E" w:rsidRDefault="00DB4861" w:rsidP="00AC098E">
                      <w:pPr>
                        <w:rPr>
                          <w:rStyle w:val="eop"/>
                          <w:rFonts w:eastAsiaTheme="minorEastAsia"/>
                          <w:color w:val="000000"/>
                          <w:sz w:val="20"/>
                          <w:szCs w:val="20"/>
                          <w:shd w:val="clear" w:color="auto" w:fill="FFFFFF"/>
                        </w:rPr>
                      </w:pPr>
                      <w:r>
                        <w:t xml:space="preserve"> </w:t>
                      </w:r>
                      <w:r w:rsidR="00AC098E" w:rsidRPr="00AC098E">
                        <w:rPr>
                          <w:rStyle w:val="eop"/>
                          <w:rFonts w:eastAsiaTheme="minorEastAsia"/>
                          <w:color w:val="000000"/>
                          <w:sz w:val="20"/>
                          <w:szCs w:val="20"/>
                          <w:shd w:val="clear" w:color="auto" w:fill="FFFFFF"/>
                        </w:rPr>
                        <w:t xml:space="preserve">Ofcom has regulatory duties under the Online Safety Act. While the largest online services are easily identifiable and well targeted, there are nearly 700,000 services with fewer than 100,000 UK visits per month (sometimes known as ‘longtail services’). Many of these have responsibilities under the Act, posing an important challenge: how can Ofcom focus attention efficiently on the most important areas? </w:t>
                      </w:r>
                      <w:r w:rsidR="00AC098E">
                        <w:rPr>
                          <w:rStyle w:val="eop"/>
                          <w:rFonts w:eastAsiaTheme="minorEastAsia"/>
                          <w:color w:val="000000"/>
                          <w:sz w:val="20"/>
                          <w:szCs w:val="20"/>
                          <w:shd w:val="clear" w:color="auto" w:fill="FFFFFF"/>
                        </w:rPr>
                        <w:br/>
                      </w:r>
                    </w:p>
                    <w:p w14:paraId="07580353" w14:textId="77777777" w:rsidR="00AC098E" w:rsidRPr="008B5CE1" w:rsidRDefault="00AC098E" w:rsidP="00AC098E">
                      <w:pPr>
                        <w:rPr>
                          <w:rStyle w:val="eop"/>
                          <w:rFonts w:eastAsiaTheme="minorEastAsia"/>
                          <w:color w:val="000000"/>
                          <w:sz w:val="24"/>
                          <w:szCs w:val="24"/>
                          <w:shd w:val="clear" w:color="auto" w:fill="FFFFFF"/>
                        </w:rPr>
                      </w:pPr>
                      <w:r w:rsidRPr="00AC098E">
                        <w:rPr>
                          <w:rStyle w:val="eop"/>
                          <w:rFonts w:eastAsiaTheme="minorEastAsia"/>
                          <w:color w:val="000000"/>
                          <w:sz w:val="20"/>
                          <w:szCs w:val="20"/>
                          <w:shd w:val="clear" w:color="auto" w:fill="FFFFFF"/>
                        </w:rPr>
                        <w:t>Current methods allow for filtering based on size (visits metric) and type (industry metric, e.g. social media, search engines) but is more possible? Grouping those 700,000 services into manageable categories relevant to online safety areas, in a way that supports programmatic monitoring, could be a major benefit in guiding Ofcom’s ability to allocate resources effectively and make informed decisions</w:t>
                      </w:r>
                      <w:r w:rsidRPr="74973D0B">
                        <w:rPr>
                          <w:rStyle w:val="eop"/>
                          <w:rFonts w:eastAsiaTheme="minorEastAsia"/>
                          <w:color w:val="000000"/>
                          <w:sz w:val="24"/>
                          <w:szCs w:val="24"/>
                          <w:shd w:val="clear" w:color="auto" w:fill="FFFFFF"/>
                        </w:rPr>
                        <w:t>.</w:t>
                      </w:r>
                    </w:p>
                    <w:p w14:paraId="1065A5D9" w14:textId="56844771" w:rsidR="00DB4861" w:rsidRDefault="00DB4861" w:rsidP="00EF79A1">
                      <w:pPr>
                        <w:pStyle w:val="BodyText"/>
                        <w:spacing w:line="242" w:lineRule="auto"/>
                        <w:ind w:right="162"/>
                      </w:pP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0FA0B28C">
                <wp:extent cx="5842635" cy="2582333"/>
                <wp:effectExtent l="0" t="0" r="12065" b="889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58233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AF48FB" w14:textId="7CD94F2E" w:rsidR="0081657A" w:rsidRPr="0081657A" w:rsidRDefault="0081657A" w:rsidP="0081657A">
                            <w:pPr>
                              <w:rPr>
                                <w:rFonts w:eastAsiaTheme="minorEastAsia"/>
                                <w:sz w:val="20"/>
                                <w:szCs w:val="20"/>
                              </w:rPr>
                            </w:pPr>
                            <w:r w:rsidRPr="0081657A">
                              <w:rPr>
                                <w:rFonts w:eastAsiaTheme="minorEastAsia"/>
                                <w:sz w:val="20"/>
                                <w:szCs w:val="20"/>
                              </w:rPr>
                              <w:t xml:space="preserve">The primary dataset for this project comes from </w:t>
                            </w:r>
                            <w:proofErr w:type="spellStart"/>
                            <w:r w:rsidRPr="0081657A">
                              <w:rPr>
                                <w:rFonts w:eastAsiaTheme="minorEastAsia"/>
                                <w:sz w:val="20"/>
                                <w:szCs w:val="20"/>
                              </w:rPr>
                              <w:t>SimilarWeb</w:t>
                            </w:r>
                            <w:proofErr w:type="spellEnd"/>
                            <w:r w:rsidRPr="0081657A">
                              <w:rPr>
                                <w:rFonts w:eastAsiaTheme="minorEastAsia"/>
                                <w:sz w:val="20"/>
                                <w:szCs w:val="20"/>
                              </w:rPr>
                              <w:t xml:space="preserve"> and includes detailed information on 700,000 websites and their characteristics. These characteristics cover audience metrics, site metadata, technologies employed, marketing strategies, and more. The dataset is managed using Azure/Databricks, which provides the capability to integrate additional data sources if needed. To prepare the </w:t>
                            </w:r>
                            <w:proofErr w:type="spellStart"/>
                            <w:r w:rsidRPr="0081657A">
                              <w:rPr>
                                <w:rFonts w:eastAsiaTheme="minorEastAsia"/>
                                <w:sz w:val="20"/>
                                <w:szCs w:val="20"/>
                              </w:rPr>
                              <w:t>SimilarWeb</w:t>
                            </w:r>
                            <w:proofErr w:type="spellEnd"/>
                            <w:r w:rsidRPr="0081657A">
                              <w:rPr>
                                <w:rFonts w:eastAsiaTheme="minorEastAsia"/>
                                <w:sz w:val="20"/>
                                <w:szCs w:val="20"/>
                              </w:rPr>
                              <w:t xml:space="preserve"> data for clustering algorithms, some exploration and pre-processing will likely be needed. This includes establishing an analytical approach to data transformation, such as handling categorical variables and implementing dimensionality reduction techniques. An assessment of clustering techniques will also be needed to determine the most appropriate method, as different data distributions result in different shaped clusters, and different algorithms are better suited to specific scenarios. </w:t>
                            </w:r>
                            <w:r>
                              <w:rPr>
                                <w:rFonts w:eastAsiaTheme="minorEastAsia"/>
                                <w:sz w:val="20"/>
                                <w:szCs w:val="20"/>
                              </w:rPr>
                              <w:br/>
                            </w:r>
                          </w:p>
                          <w:p w14:paraId="208F9955" w14:textId="77777777" w:rsidR="0081657A" w:rsidRPr="0081657A" w:rsidRDefault="0081657A" w:rsidP="0081657A">
                            <w:pPr>
                              <w:rPr>
                                <w:rFonts w:eastAsiaTheme="minorEastAsia"/>
                                <w:sz w:val="20"/>
                                <w:szCs w:val="20"/>
                              </w:rPr>
                            </w:pPr>
                            <w:r w:rsidRPr="0081657A">
                              <w:rPr>
                                <w:rFonts w:eastAsiaTheme="minorEastAsia"/>
                                <w:sz w:val="20"/>
                                <w:szCs w:val="20"/>
                              </w:rPr>
                              <w:t xml:space="preserve">An initial step could involve applying clustering to a subset of the data, to allow for the use of semi-supervised learning techniques, where clusters are first identified and human-labelled, followed by the incorporation of additional data to refine results. This approach could improve the accuracy of the clustering process. Even if the results are negative, understanding the reasons behind different accuracy levels between clustering and classification methods will provide valuable insights. </w:t>
                            </w:r>
                          </w:p>
                          <w:p w14:paraId="3FFA04AE" w14:textId="77777777" w:rsidR="0081657A" w:rsidRPr="0081657A" w:rsidRDefault="0081657A" w:rsidP="0081657A">
                            <w:pPr>
                              <w:rPr>
                                <w:rStyle w:val="eop"/>
                                <w:rFonts w:eastAsiaTheme="minorEastAsia"/>
                                <w:color w:val="000000"/>
                                <w:sz w:val="20"/>
                                <w:szCs w:val="20"/>
                                <w:shd w:val="clear" w:color="auto" w:fill="FFFFFF"/>
                              </w:rPr>
                            </w:pPr>
                            <w:r w:rsidRPr="0081657A">
                              <w:rPr>
                                <w:rFonts w:eastAsiaTheme="minorEastAsia"/>
                                <w:sz w:val="20"/>
                                <w:szCs w:val="20"/>
                              </w:rPr>
                              <w:t>The primary research question is whether the available data can enable the grouping of online services in a way that is meaningful to Ofcom’s duties under the Online Safety Act. Any relevant findings will inform Ofcom’s ongoing monitoring of the Online Safety sector. If specific categories of services are identified as risky or particularly relevant, these categories could be integrated into Ofcom’s regular reporting and used to guide its policy development and supervisory activities.</w:t>
                            </w:r>
                          </w:p>
                          <w:p w14:paraId="1E79AF17" w14:textId="66CB2AFB" w:rsidR="00847016" w:rsidRPr="0081657A" w:rsidRDefault="00847016" w:rsidP="005405BD">
                            <w:pPr>
                              <w:pStyle w:val="BodyText"/>
                              <w:spacing w:line="244" w:lineRule="auto"/>
                              <w:ind w:right="162"/>
                            </w:pP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" filled="f" strokeweight=".72pt">
                <v:path arrowok="t"/>
                <v:textbox inset="0,0,0,0">
                  <w:txbxContent>
                    <w:p w14:paraId="35AF48FB" w14:textId="7CD94F2E" w:rsidR="0081657A" w:rsidRPr="0081657A" w:rsidRDefault="0081657A" w:rsidP="0081657A">
                      <w:pPr>
                        <w:rPr>
                          <w:rFonts w:eastAsiaTheme="minorEastAsia"/>
                          <w:sz w:val="20"/>
                          <w:szCs w:val="20"/>
                        </w:rPr>
                      </w:pPr>
                      <w:r w:rsidRPr="0081657A">
                        <w:rPr>
                          <w:rFonts w:eastAsiaTheme="minorEastAsia"/>
                          <w:sz w:val="20"/>
                          <w:szCs w:val="20"/>
                        </w:rPr>
                        <w:t xml:space="preserve">The primary dataset for this project comes from </w:t>
                      </w:r>
                      <w:proofErr w:type="spellStart"/>
                      <w:r w:rsidRPr="0081657A">
                        <w:rPr>
                          <w:rFonts w:eastAsiaTheme="minorEastAsia"/>
                          <w:sz w:val="20"/>
                          <w:szCs w:val="20"/>
                        </w:rPr>
                        <w:t>SimilarWeb</w:t>
                      </w:r>
                      <w:proofErr w:type="spellEnd"/>
                      <w:r w:rsidRPr="0081657A">
                        <w:rPr>
                          <w:rFonts w:eastAsiaTheme="minorEastAsia"/>
                          <w:sz w:val="20"/>
                          <w:szCs w:val="20"/>
                        </w:rPr>
                        <w:t xml:space="preserve"> and includes detailed information on 700,000 websites and their characteristics. These characteristics cover audience metrics, site metadata, technologies employed, marketing strategies, and more. The dataset is managed using Azure/Databricks, which provides the capability to integrate additional data sources if needed. To prepare the </w:t>
                      </w:r>
                      <w:proofErr w:type="spellStart"/>
                      <w:r w:rsidRPr="0081657A">
                        <w:rPr>
                          <w:rFonts w:eastAsiaTheme="minorEastAsia"/>
                          <w:sz w:val="20"/>
                          <w:szCs w:val="20"/>
                        </w:rPr>
                        <w:t>SimilarWeb</w:t>
                      </w:r>
                      <w:proofErr w:type="spellEnd"/>
                      <w:r w:rsidRPr="0081657A">
                        <w:rPr>
                          <w:rFonts w:eastAsiaTheme="minorEastAsia"/>
                          <w:sz w:val="20"/>
                          <w:szCs w:val="20"/>
                        </w:rPr>
                        <w:t xml:space="preserve"> data for clustering algorithms, some exploration and pre-processing will likely be needed. This includes establishing an analytical approach to data transformation, such as handling categorical variables and implementing dimensionality reduction techniques. An assessment of clustering techniques will also be needed to determine the most appropriate method, as different data distributions result in different shaped clusters, and different algorithms are better suited to specific scenarios. </w:t>
                      </w:r>
                      <w:r>
                        <w:rPr>
                          <w:rFonts w:eastAsiaTheme="minorEastAsia"/>
                          <w:sz w:val="20"/>
                          <w:szCs w:val="20"/>
                        </w:rPr>
                        <w:br/>
                      </w:r>
                    </w:p>
                    <w:p w14:paraId="208F9955" w14:textId="77777777" w:rsidR="0081657A" w:rsidRPr="0081657A" w:rsidRDefault="0081657A" w:rsidP="0081657A">
                      <w:pPr>
                        <w:rPr>
                          <w:rFonts w:eastAsiaTheme="minorEastAsia"/>
                          <w:sz w:val="20"/>
                          <w:szCs w:val="20"/>
                        </w:rPr>
                      </w:pPr>
                      <w:r w:rsidRPr="0081657A">
                        <w:rPr>
                          <w:rFonts w:eastAsiaTheme="minorEastAsia"/>
                          <w:sz w:val="20"/>
                          <w:szCs w:val="20"/>
                        </w:rPr>
                        <w:t xml:space="preserve">An initial step could involve applying clustering to a subset of the data, to allow for the use of semi-supervised learning techniques, where clusters are first identified and human-labelled, followed by the incorporation of additional data to refine results. This approach could improve the accuracy of the clustering process. Even if the results are negative, understanding the reasons behind different accuracy levels between clustering and classification methods will provide valuable insights. </w:t>
                      </w:r>
                    </w:p>
                    <w:p w14:paraId="3FFA04AE" w14:textId="77777777" w:rsidR="0081657A" w:rsidRPr="0081657A" w:rsidRDefault="0081657A" w:rsidP="0081657A">
                      <w:pPr>
                        <w:rPr>
                          <w:rStyle w:val="eop"/>
                          <w:rFonts w:eastAsiaTheme="minorEastAsia"/>
                          <w:color w:val="000000"/>
                          <w:sz w:val="20"/>
                          <w:szCs w:val="20"/>
                          <w:shd w:val="clear" w:color="auto" w:fill="FFFFFF"/>
                        </w:rPr>
                      </w:pPr>
                      <w:r w:rsidRPr="0081657A">
                        <w:rPr>
                          <w:rFonts w:eastAsiaTheme="minorEastAsia"/>
                          <w:sz w:val="20"/>
                          <w:szCs w:val="20"/>
                        </w:rPr>
                        <w:t>The primary research question is whether the available data can enable the grouping of online services in a way that is meaningful to Ofcom’s duties under the Online Safety Act. Any relevant findings will inform Ofcom’s ongoing monitoring of the Online Safety sector. If specific categories of services are identified as risky or particularly relevant, these categories could be integrated into Ofcom’s regular reporting and used to guide its policy development and supervisory activities.</w:t>
                      </w:r>
                    </w:p>
                    <w:p w14:paraId="1E79AF17" w14:textId="66CB2AFB" w:rsidR="00847016" w:rsidRPr="0081657A" w:rsidRDefault="00847016" w:rsidP="005405BD">
                      <w:pPr>
                        <w:pStyle w:val="BodyText"/>
                        <w:spacing w:line="244" w:lineRule="auto"/>
                        <w:ind w:right="162"/>
                      </w:pP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proofErr w:type="gramStart"/>
      <w:r>
        <w:rPr>
          <w:b/>
          <w:sz w:val="20"/>
        </w:rPr>
        <w:t>with the exception of</w:t>
      </w:r>
      <w:proofErr w:type="gramEnd"/>
      <w:r>
        <w:rPr>
          <w:b/>
          <w:sz w:val="20"/>
        </w:rPr>
        <w:t xml:space="preserve">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0FA644EC">
                <wp:extent cx="5842635" cy="381000"/>
                <wp:effectExtent l="0" t="0" r="1206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81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17EDBE" w14:textId="77777777" w:rsidR="001F6874" w:rsidRPr="009D3F84" w:rsidRDefault="001F6874" w:rsidP="001F6874">
                            <w:pPr>
                              <w:pStyle w:val="paragraph"/>
                              <w:spacing w:before="0" w:beforeAutospacing="0" w:after="0" w:afterAutospacing="0"/>
                              <w:textAlignment w:val="baseline"/>
                              <w:rPr>
                                <w:rFonts w:ascii="Arial" w:eastAsiaTheme="minorEastAsia" w:hAnsi="Arial" w:cstheme="minorBidi"/>
                                <w:sz w:val="20"/>
                              </w:rPr>
                            </w:pPr>
                            <w:r w:rsidRPr="009D3F84">
                              <w:rPr>
                                <w:rStyle w:val="eop"/>
                                <w:rFonts w:ascii="Arial" w:eastAsiaTheme="minorEastAsia" w:hAnsi="Arial" w:cstheme="minorBidi"/>
                                <w:sz w:val="20"/>
                              </w:rPr>
                              <w:t xml:space="preserve">No, online interaction is the normal way of working but we have an office in London </w:t>
                            </w:r>
                            <w:r w:rsidRPr="009D3F84">
                              <w:rPr>
                                <w:rFonts w:ascii="Arial" w:eastAsiaTheme="minorEastAsia" w:hAnsi="Arial" w:cstheme="minorBidi"/>
                                <w:sz w:val="20"/>
                              </w:rPr>
                              <w:t>where the student can work if helpful.</w:t>
                            </w:r>
                          </w:p>
                          <w:p w14:paraId="5E0E1BFF" w14:textId="5B8A3B75" w:rsidR="009B229E" w:rsidRPr="009B229E" w:rsidRDefault="009B229E" w:rsidP="009B229E">
                            <w:pPr>
                              <w:pStyle w:val="paragraph"/>
                              <w:spacing w:before="0" w:beforeAutospacing="0" w:after="0" w:afterAutospacing="0"/>
                              <w:textAlignment w:val="baseline"/>
                              <w:rPr>
                                <w:rFonts w:ascii="Arial" w:eastAsiaTheme="minorEastAsia" w:hAnsi="Arial" w:cs="Arial"/>
                                <w:sz w:val="20"/>
                                <w:szCs w:val="20"/>
                              </w:rPr>
                            </w:pPr>
                          </w:p>
                          <w:p w14:paraId="6576FADE" w14:textId="3BC339DF" w:rsidR="00334E3E" w:rsidRPr="009B229E" w:rsidRDefault="00334E3E">
                            <w:pPr>
                              <w:pStyle w:val="BodyText"/>
                              <w:spacing w:line="224" w:lineRule="exact"/>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" filled="f" strokeweight=".72pt">
                <v:path arrowok="t"/>
                <v:textbox inset="0,0,0,0">
                  <w:txbxContent>
                    <w:p w14:paraId="6117EDBE" w14:textId="77777777" w:rsidR="001F6874" w:rsidRPr="009D3F84" w:rsidRDefault="001F6874" w:rsidP="001F6874">
                      <w:pPr>
                        <w:pStyle w:val="paragraph"/>
                        <w:spacing w:before="0" w:beforeAutospacing="0" w:after="0" w:afterAutospacing="0"/>
                        <w:textAlignment w:val="baseline"/>
                        <w:rPr>
                          <w:rFonts w:ascii="Arial" w:eastAsiaTheme="minorEastAsia" w:hAnsi="Arial" w:cstheme="minorBidi"/>
                          <w:sz w:val="20"/>
                        </w:rPr>
                      </w:pPr>
                      <w:r w:rsidRPr="009D3F84">
                        <w:rPr>
                          <w:rStyle w:val="eop"/>
                          <w:rFonts w:ascii="Arial" w:eastAsiaTheme="minorEastAsia" w:hAnsi="Arial" w:cstheme="minorBidi"/>
                          <w:sz w:val="20"/>
                        </w:rPr>
                        <w:t xml:space="preserve">No, online interaction is the normal way of working but we have an office in London </w:t>
                      </w:r>
                      <w:r w:rsidRPr="009D3F84">
                        <w:rPr>
                          <w:rFonts w:ascii="Arial" w:eastAsiaTheme="minorEastAsia" w:hAnsi="Arial" w:cstheme="minorBidi"/>
                          <w:sz w:val="20"/>
                        </w:rPr>
                        <w:t>where the student can work if helpful.</w:t>
                      </w:r>
                    </w:p>
                    <w:p w14:paraId="5E0E1BFF" w14:textId="5B8A3B75" w:rsidR="009B229E" w:rsidRPr="009B229E" w:rsidRDefault="009B229E" w:rsidP="009B229E">
                      <w:pPr>
                        <w:pStyle w:val="paragraph"/>
                        <w:spacing w:before="0" w:beforeAutospacing="0" w:after="0" w:afterAutospacing="0"/>
                        <w:textAlignment w:val="baseline"/>
                        <w:rPr>
                          <w:rFonts w:ascii="Arial" w:eastAsiaTheme="minorEastAsia" w:hAnsi="Arial" w:cs="Arial"/>
                          <w:sz w:val="20"/>
                          <w:szCs w:val="20"/>
                        </w:rPr>
                      </w:pPr>
                    </w:p>
                    <w:p w14:paraId="6576FADE" w14:textId="3BC339DF" w:rsidR="00334E3E" w:rsidRPr="009B229E" w:rsidRDefault="00334E3E">
                      <w:pPr>
                        <w:pStyle w:val="BodyText"/>
                        <w:spacing w:line="224" w:lineRule="exact"/>
                        <w:rPr>
                          <w:rFonts w:ascii="Arial" w:hAnsi="Arial" w:cs="Arial"/>
                        </w:rPr>
                      </w:pP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5F1CE57C">
                <wp:extent cx="5842635" cy="190800"/>
                <wp:effectExtent l="0" t="0" r="12065"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CA654" w14:textId="77777777" w:rsidR="001F6874" w:rsidRPr="001F6874" w:rsidRDefault="001F6874" w:rsidP="001F6874">
                            <w:pPr>
                              <w:textAlignment w:val="baseline"/>
                              <w:rPr>
                                <w:rFonts w:eastAsiaTheme="minorEastAsia"/>
                                <w:sz w:val="20"/>
                                <w:szCs w:val="20"/>
                              </w:rPr>
                            </w:pPr>
                            <w:r w:rsidRPr="001F6874">
                              <w:rPr>
                                <w:rFonts w:eastAsiaTheme="minorEastAsia"/>
                                <w:sz w:val="20"/>
                                <w:szCs w:val="20"/>
                              </w:rPr>
                              <w:t>Reports or publications will need sign off from Ofcom before being used externally.</w:t>
                            </w:r>
                          </w:p>
                          <w:p w14:paraId="7EA5D97A" w14:textId="77777777" w:rsidR="001F6874" w:rsidRPr="008B5CE1" w:rsidRDefault="001F6874" w:rsidP="001F6874">
                            <w:pPr>
                              <w:pStyle w:val="paragraph"/>
                              <w:spacing w:before="0" w:beforeAutospacing="0" w:after="0" w:afterAutospacing="0"/>
                              <w:textAlignment w:val="baseline"/>
                              <w:rPr>
                                <w:rStyle w:val="eop"/>
                                <w:rFonts w:asciiTheme="minorHAnsi" w:eastAsiaTheme="minorEastAsia" w:hAnsiTheme="minorHAnsi" w:cstheme="minorBidi"/>
                              </w:rPr>
                            </w:pPr>
                            <w:r w:rsidRPr="6EABC07F">
                              <w:rPr>
                                <w:rStyle w:val="eop"/>
                                <w:rFonts w:asciiTheme="minorHAnsi" w:eastAsiaTheme="minorEastAsia" w:hAnsiTheme="minorHAnsi" w:cstheme="minorBidi"/>
                              </w:rPr>
                              <w:t xml:space="preserve"> </w:t>
                            </w:r>
                          </w:p>
                          <w:p w14:paraId="6004FB62" w14:textId="0748189E"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" filled="f" strokeweight=".72pt">
                <v:path arrowok="t"/>
                <v:textbox inset="0,0,0,0">
                  <w:txbxContent>
                    <w:p w14:paraId="729CA654" w14:textId="77777777" w:rsidR="001F6874" w:rsidRPr="001F6874" w:rsidRDefault="001F6874" w:rsidP="001F6874">
                      <w:pPr>
                        <w:textAlignment w:val="baseline"/>
                        <w:rPr>
                          <w:rFonts w:eastAsiaTheme="minorEastAsia"/>
                          <w:sz w:val="20"/>
                          <w:szCs w:val="20"/>
                        </w:rPr>
                      </w:pPr>
                      <w:r w:rsidRPr="001F6874">
                        <w:rPr>
                          <w:rFonts w:eastAsiaTheme="minorEastAsia"/>
                          <w:sz w:val="20"/>
                          <w:szCs w:val="20"/>
                        </w:rPr>
                        <w:t>Reports or publications will need sign off from Ofcom before being used externally.</w:t>
                      </w:r>
                    </w:p>
                    <w:p w14:paraId="7EA5D97A" w14:textId="77777777" w:rsidR="001F6874" w:rsidRPr="008B5CE1" w:rsidRDefault="001F6874" w:rsidP="001F6874">
                      <w:pPr>
                        <w:pStyle w:val="paragraph"/>
                        <w:spacing w:before="0" w:beforeAutospacing="0" w:after="0" w:afterAutospacing="0"/>
                        <w:textAlignment w:val="baseline"/>
                        <w:rPr>
                          <w:rStyle w:val="eop"/>
                          <w:rFonts w:asciiTheme="minorHAnsi" w:eastAsiaTheme="minorEastAsia" w:hAnsiTheme="minorHAnsi" w:cstheme="minorBidi"/>
                        </w:rPr>
                      </w:pPr>
                      <w:r w:rsidRPr="6EABC07F">
                        <w:rPr>
                          <w:rStyle w:val="eop"/>
                          <w:rFonts w:asciiTheme="minorHAnsi" w:eastAsiaTheme="minorEastAsia" w:hAnsiTheme="minorHAnsi" w:cstheme="minorBidi"/>
                        </w:rPr>
                        <w:t xml:space="preserve"> </w:t>
                      </w:r>
                    </w:p>
                    <w:p w14:paraId="6004FB62" w14:textId="0748189E" w:rsidR="00334E3E" w:rsidRDefault="00334E3E">
                      <w:pPr>
                        <w:pStyle w:val="BodyText"/>
                        <w:spacing w:line="224" w:lineRule="exact"/>
                      </w:pP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66DD5A1B">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D69D7E" w14:textId="77777777" w:rsidR="001F6874" w:rsidRPr="001F6874" w:rsidRDefault="001F6874" w:rsidP="001F6874">
                            <w:pPr>
                              <w:pStyle w:val="paragraph"/>
                              <w:spacing w:before="0" w:beforeAutospacing="0" w:after="0" w:afterAutospacing="0"/>
                              <w:textAlignment w:val="baseline"/>
                              <w:rPr>
                                <w:rStyle w:val="eop"/>
                                <w:rFonts w:ascii="Arial" w:eastAsiaTheme="minorEastAsia" w:hAnsi="Arial" w:cs="Arial"/>
                                <w:sz w:val="18"/>
                                <w:szCs w:val="18"/>
                              </w:rPr>
                            </w:pPr>
                            <w:r w:rsidRPr="001F6874">
                              <w:rPr>
                                <w:rStyle w:val="eop"/>
                                <w:rFonts w:ascii="Arial" w:eastAsiaTheme="minorEastAsia" w:hAnsi="Arial" w:cs="Arial"/>
                                <w:sz w:val="18"/>
                                <w:szCs w:val="18"/>
                              </w:rPr>
                              <w:t>Data analytics, including knowledge of unsupervised learning techniques. Python, SQL or similar.</w:t>
                            </w:r>
                          </w:p>
                          <w:p w14:paraId="4864C2E4" w14:textId="77777777" w:rsidR="001F6874" w:rsidRPr="009D3F84" w:rsidRDefault="001F6874" w:rsidP="001F6874">
                            <w:pPr>
                              <w:pStyle w:val="paragraph"/>
                              <w:spacing w:before="0" w:beforeAutospacing="0" w:after="0" w:afterAutospacing="0"/>
                              <w:ind w:left="300"/>
                              <w:textAlignment w:val="baseline"/>
                              <w:rPr>
                                <w:rFonts w:ascii="Arial" w:eastAsiaTheme="minorEastAsia" w:hAnsi="Arial" w:cstheme="minorBidi"/>
                                <w:sz w:val="20"/>
                              </w:rPr>
                            </w:pPr>
                          </w:p>
                          <w:p w14:paraId="4203FBBC" w14:textId="581D0FAC" w:rsidR="00847016" w:rsidRDefault="00847016" w:rsidP="00A24C62">
                            <w:pPr>
                              <w:pStyle w:val="BodyText"/>
                            </w:pP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" filled="f" strokeweight=".72pt">
                <v:path arrowok="t"/>
                <v:textbox inset="0,0,0,0">
                  <w:txbxContent>
                    <w:p w14:paraId="54D69D7E" w14:textId="77777777" w:rsidR="001F6874" w:rsidRPr="001F6874" w:rsidRDefault="001F6874" w:rsidP="001F6874">
                      <w:pPr>
                        <w:pStyle w:val="paragraph"/>
                        <w:spacing w:before="0" w:beforeAutospacing="0" w:after="0" w:afterAutospacing="0"/>
                        <w:textAlignment w:val="baseline"/>
                        <w:rPr>
                          <w:rStyle w:val="eop"/>
                          <w:rFonts w:ascii="Arial" w:eastAsiaTheme="minorEastAsia" w:hAnsi="Arial" w:cs="Arial"/>
                          <w:sz w:val="18"/>
                          <w:szCs w:val="18"/>
                        </w:rPr>
                      </w:pPr>
                      <w:r w:rsidRPr="001F6874">
                        <w:rPr>
                          <w:rStyle w:val="eop"/>
                          <w:rFonts w:ascii="Arial" w:eastAsiaTheme="minorEastAsia" w:hAnsi="Arial" w:cs="Arial"/>
                          <w:sz w:val="18"/>
                          <w:szCs w:val="18"/>
                        </w:rPr>
                        <w:t>Data analytics, including knowledge of unsupervised learning techniques. Python, SQL or similar.</w:t>
                      </w:r>
                    </w:p>
                    <w:p w14:paraId="4864C2E4" w14:textId="77777777" w:rsidR="001F6874" w:rsidRPr="009D3F84" w:rsidRDefault="001F6874" w:rsidP="001F6874">
                      <w:pPr>
                        <w:pStyle w:val="paragraph"/>
                        <w:spacing w:before="0" w:beforeAutospacing="0" w:after="0" w:afterAutospacing="0"/>
                        <w:ind w:left="300"/>
                        <w:textAlignment w:val="baseline"/>
                        <w:rPr>
                          <w:rFonts w:ascii="Arial" w:eastAsiaTheme="minorEastAsia" w:hAnsi="Arial" w:cstheme="minorBidi"/>
                          <w:sz w:val="20"/>
                        </w:rPr>
                      </w:pPr>
                    </w:p>
                    <w:p w14:paraId="4203FBBC" w14:textId="581D0FAC" w:rsidR="00847016" w:rsidRDefault="00847016" w:rsidP="00A24C62">
                      <w:pPr>
                        <w:pStyle w:val="BodyText"/>
                      </w:pP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2EC355" w14:textId="77777777" w:rsidR="001F6874" w:rsidRPr="001F6874" w:rsidRDefault="001F6874" w:rsidP="001F6874">
                            <w:pPr>
                              <w:pStyle w:val="paragraph"/>
                              <w:spacing w:before="0" w:beforeAutospacing="0" w:after="0" w:afterAutospacing="0"/>
                              <w:textAlignment w:val="baseline"/>
                              <w:rPr>
                                <w:rStyle w:val="eop"/>
                                <w:rFonts w:ascii="Arial" w:eastAsiaTheme="minorEastAsia" w:hAnsi="Arial" w:cs="Arial"/>
                                <w:sz w:val="20"/>
                              </w:rPr>
                            </w:pPr>
                            <w:r w:rsidRPr="001F6874">
                              <w:rPr>
                                <w:rStyle w:val="eop"/>
                                <w:rFonts w:ascii="Arial" w:eastAsiaTheme="minorEastAsia" w:hAnsi="Arial" w:cs="Arial"/>
                                <w:sz w:val="20"/>
                              </w:rPr>
                              <w:t xml:space="preserve">Segmentation clustering/market analysis skills. </w:t>
                            </w:r>
                          </w:p>
                          <w:p w14:paraId="7C132932" w14:textId="1EAAE8D6"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" filled="f" strokeweight=".72pt">
                <v:path arrowok="t"/>
                <v:textbox inset="0,0,0,0">
                  <w:txbxContent>
                    <w:p w14:paraId="542EC355" w14:textId="77777777" w:rsidR="001F6874" w:rsidRPr="001F6874" w:rsidRDefault="001F6874" w:rsidP="001F6874">
                      <w:pPr>
                        <w:pStyle w:val="paragraph"/>
                        <w:spacing w:before="0" w:beforeAutospacing="0" w:after="0" w:afterAutospacing="0"/>
                        <w:textAlignment w:val="baseline"/>
                        <w:rPr>
                          <w:rStyle w:val="eop"/>
                          <w:rFonts w:ascii="Arial" w:eastAsiaTheme="minorEastAsia" w:hAnsi="Arial" w:cs="Arial"/>
                          <w:sz w:val="20"/>
                        </w:rPr>
                      </w:pPr>
                      <w:r w:rsidRPr="001F6874">
                        <w:rPr>
                          <w:rStyle w:val="eop"/>
                          <w:rFonts w:ascii="Arial" w:eastAsiaTheme="minorEastAsia" w:hAnsi="Arial" w:cs="Arial"/>
                          <w:sz w:val="20"/>
                        </w:rPr>
                        <w:t xml:space="preserve">Segmentation clustering/market analysis skills. </w:t>
                      </w:r>
                    </w:p>
                    <w:p w14:paraId="7C132932" w14:textId="1EAAE8D6" w:rsidR="00334E3E" w:rsidRDefault="00334E3E">
                      <w:pPr>
                        <w:pStyle w:val="BodyText"/>
                        <w:spacing w:line="224" w:lineRule="exact"/>
                      </w:pP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5AD08AD7">
                <wp:extent cx="5842635" cy="167640"/>
                <wp:effectExtent l="0" t="0" r="1206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6B51EB" w14:textId="77777777" w:rsidR="001F6874" w:rsidRPr="009D3F84" w:rsidRDefault="001F6874" w:rsidP="001F6874">
                            <w:pPr>
                              <w:pStyle w:val="paragraph"/>
                              <w:spacing w:before="0" w:beforeAutospacing="0" w:after="0" w:afterAutospacing="0" w:line="259" w:lineRule="auto"/>
                              <w:textAlignment w:val="baseline"/>
                              <w:rPr>
                                <w:rStyle w:val="wacimagecontainer"/>
                                <w:rFonts w:ascii="Arial" w:eastAsiaTheme="minorEastAsia" w:hAnsi="Arial" w:cstheme="minorBidi"/>
                                <w:sz w:val="20"/>
                              </w:rPr>
                            </w:pPr>
                            <w:r w:rsidRPr="009D3F84">
                              <w:rPr>
                                <w:rFonts w:ascii="Arial" w:eastAsiaTheme="minorEastAsia" w:hAnsi="Arial" w:cstheme="minorBidi"/>
                                <w:sz w:val="20"/>
                              </w:rPr>
                              <w:t xml:space="preserve">Not specified but preference would be </w:t>
                            </w:r>
                            <w:r w:rsidRPr="009D3F84">
                              <w:rPr>
                                <w:rStyle w:val="wacimagecontainer"/>
                                <w:rFonts w:ascii="Arial" w:eastAsiaTheme="minorEastAsia" w:hAnsi="Arial" w:cstheme="minorBidi"/>
                                <w:sz w:val="20"/>
                              </w:rPr>
                              <w:t>Data Science or Geographic Data Science</w:t>
                            </w:r>
                          </w:p>
                          <w:p w14:paraId="693268DA" w14:textId="77777777" w:rsidR="001F6874" w:rsidRPr="009D3F84" w:rsidRDefault="001F6874" w:rsidP="001F6874">
                            <w:pPr>
                              <w:pStyle w:val="paragraph"/>
                              <w:spacing w:before="0" w:beforeAutospacing="0" w:after="0" w:afterAutospacing="0"/>
                              <w:textAlignment w:val="baseline"/>
                              <w:rPr>
                                <w:rStyle w:val="eop"/>
                                <w:rFonts w:ascii="Arial" w:eastAsiaTheme="minorEastAsia" w:hAnsi="Arial" w:cstheme="minorBidi"/>
                                <w:sz w:val="20"/>
                              </w:rPr>
                            </w:pPr>
                          </w:p>
                          <w:p w14:paraId="237F9FAC" w14:textId="14033408"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" filled="f" strokeweight=".72pt">
                <v:path arrowok="t"/>
                <v:textbox inset="0,0,0,0">
                  <w:txbxContent>
                    <w:p w14:paraId="0D6B51EB" w14:textId="77777777" w:rsidR="001F6874" w:rsidRPr="009D3F84" w:rsidRDefault="001F6874" w:rsidP="001F6874">
                      <w:pPr>
                        <w:pStyle w:val="paragraph"/>
                        <w:spacing w:before="0" w:beforeAutospacing="0" w:after="0" w:afterAutospacing="0" w:line="259" w:lineRule="auto"/>
                        <w:textAlignment w:val="baseline"/>
                        <w:rPr>
                          <w:rStyle w:val="wacimagecontainer"/>
                          <w:rFonts w:ascii="Arial" w:eastAsiaTheme="minorEastAsia" w:hAnsi="Arial" w:cstheme="minorBidi"/>
                          <w:sz w:val="20"/>
                        </w:rPr>
                      </w:pPr>
                      <w:r w:rsidRPr="009D3F84">
                        <w:rPr>
                          <w:rFonts w:ascii="Arial" w:eastAsiaTheme="minorEastAsia" w:hAnsi="Arial" w:cstheme="minorBidi"/>
                          <w:sz w:val="20"/>
                        </w:rPr>
                        <w:t xml:space="preserve">Not specified but preference would be </w:t>
                      </w:r>
                      <w:r w:rsidRPr="009D3F84">
                        <w:rPr>
                          <w:rStyle w:val="wacimagecontainer"/>
                          <w:rFonts w:ascii="Arial" w:eastAsiaTheme="minorEastAsia" w:hAnsi="Arial" w:cstheme="minorBidi"/>
                          <w:sz w:val="20"/>
                        </w:rPr>
                        <w:t>Data Science or Geographic Data Science</w:t>
                      </w:r>
                    </w:p>
                    <w:p w14:paraId="693268DA" w14:textId="77777777" w:rsidR="001F6874" w:rsidRPr="009D3F84" w:rsidRDefault="001F6874" w:rsidP="001F6874">
                      <w:pPr>
                        <w:pStyle w:val="paragraph"/>
                        <w:spacing w:before="0" w:beforeAutospacing="0" w:after="0" w:afterAutospacing="0"/>
                        <w:textAlignment w:val="baseline"/>
                        <w:rPr>
                          <w:rStyle w:val="eop"/>
                          <w:rFonts w:ascii="Arial" w:eastAsiaTheme="minorEastAsia" w:hAnsi="Arial" w:cstheme="minorBidi"/>
                          <w:sz w:val="20"/>
                        </w:rPr>
                      </w:pPr>
                    </w:p>
                    <w:p w14:paraId="237F9FAC" w14:textId="14033408" w:rsidR="00334E3E" w:rsidRDefault="00334E3E">
                      <w:pPr>
                        <w:pStyle w:val="BodyText"/>
                        <w:spacing w:line="224" w:lineRule="exact"/>
                      </w:pP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7C480983">
                <wp:extent cx="5842635" cy="166977"/>
                <wp:effectExtent l="0" t="0" r="1206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A1D721" w14:textId="77777777" w:rsidR="001F6874" w:rsidRPr="009D3F84" w:rsidRDefault="001F6874" w:rsidP="001F6874">
                            <w:pPr>
                              <w:textAlignment w:val="baseline"/>
                              <w:rPr>
                                <w:rStyle w:val="wacimagecontainer"/>
                                <w:rFonts w:ascii="Arial" w:eastAsiaTheme="minorEastAsia" w:hAnsi="Arial" w:cs="Times New Roman"/>
                                <w:sz w:val="20"/>
                                <w:szCs w:val="24"/>
                                <w:lang w:eastAsia="en-GB"/>
                              </w:rPr>
                            </w:pPr>
                            <w:r w:rsidRPr="009D3F84">
                              <w:rPr>
                                <w:rFonts w:ascii="Arial" w:eastAsiaTheme="minorEastAsia" w:hAnsi="Arial"/>
                                <w:sz w:val="20"/>
                                <w:szCs w:val="24"/>
                              </w:rPr>
                              <w:t xml:space="preserve">CV sift and </w:t>
                            </w:r>
                            <w:r w:rsidRPr="009D3F84">
                              <w:rPr>
                                <w:rStyle w:val="wacimagecontainer"/>
                                <w:rFonts w:ascii="Arial" w:eastAsiaTheme="minorEastAsia" w:hAnsi="Arial"/>
                                <w:sz w:val="20"/>
                                <w:szCs w:val="24"/>
                              </w:rPr>
                              <w:t>Online Interview</w:t>
                            </w:r>
                          </w:p>
                          <w:p w14:paraId="6B67251C" w14:textId="3E5C8F3F"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" filled="f" strokeweight=".72pt">
                <v:path arrowok="t"/>
                <v:textbox inset="0,0,0,0">
                  <w:txbxContent>
                    <w:p w14:paraId="72A1D721" w14:textId="77777777" w:rsidR="001F6874" w:rsidRPr="009D3F84" w:rsidRDefault="001F6874" w:rsidP="001F6874">
                      <w:pPr>
                        <w:textAlignment w:val="baseline"/>
                        <w:rPr>
                          <w:rStyle w:val="wacimagecontainer"/>
                          <w:rFonts w:ascii="Arial" w:eastAsiaTheme="minorEastAsia" w:hAnsi="Arial" w:cs="Times New Roman"/>
                          <w:sz w:val="20"/>
                          <w:szCs w:val="24"/>
                          <w:lang w:eastAsia="en-GB"/>
                        </w:rPr>
                      </w:pPr>
                      <w:r w:rsidRPr="009D3F84">
                        <w:rPr>
                          <w:rFonts w:ascii="Arial" w:eastAsiaTheme="minorEastAsia" w:hAnsi="Arial"/>
                          <w:sz w:val="20"/>
                          <w:szCs w:val="24"/>
                        </w:rPr>
                        <w:t xml:space="preserve">CV sift and </w:t>
                      </w:r>
                      <w:r w:rsidRPr="009D3F84">
                        <w:rPr>
                          <w:rStyle w:val="wacimagecontainer"/>
                          <w:rFonts w:ascii="Arial" w:eastAsiaTheme="minorEastAsia" w:hAnsi="Arial"/>
                          <w:sz w:val="20"/>
                          <w:szCs w:val="24"/>
                        </w:rPr>
                        <w:t>Online Interview</w:t>
                      </w:r>
                    </w:p>
                    <w:p w14:paraId="6B67251C" w14:textId="3E5C8F3F" w:rsidR="00334E3E" w:rsidRDefault="00334E3E">
                      <w:pPr>
                        <w:pStyle w:val="BodyText"/>
                        <w:spacing w:line="224" w:lineRule="exact"/>
                      </w:pPr>
                    </w:p>
                  </w:txbxContent>
                </v:textbox>
                <w10:anchorlock/>
              </v:shape>
            </w:pict>
          </mc:Fallback>
        </mc:AlternateContent>
      </w:r>
    </w:p>
    <w:p w14:paraId="715D65BC" w14:textId="77777777" w:rsidR="00334E3E" w:rsidRDefault="008F2CAE">
      <w:pPr>
        <w:spacing w:before="117" w:after="6"/>
        <w:ind w:left="422"/>
        <w:rPr>
          <w:b/>
          <w:sz w:val="20"/>
        </w:rPr>
      </w:pPr>
      <w:r>
        <w:rPr>
          <w:b/>
          <w:sz w:val="20"/>
        </w:rPr>
        <w:lastRenderedPageBreak/>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4A4D9905">
                <wp:extent cx="5842635" cy="482600"/>
                <wp:effectExtent l="0" t="0" r="1206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482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EDB9C0" w14:textId="77777777" w:rsidR="001F6874" w:rsidRPr="009D3F84" w:rsidRDefault="001F6874" w:rsidP="001F6874">
                            <w:pPr>
                              <w:textAlignment w:val="baseline"/>
                              <w:rPr>
                                <w:rFonts w:ascii="Arial" w:eastAsiaTheme="minorEastAsia" w:hAnsi="Arial"/>
                                <w:sz w:val="20"/>
                                <w:szCs w:val="24"/>
                              </w:rPr>
                            </w:pPr>
                            <w:r w:rsidRPr="009D3F84">
                              <w:rPr>
                                <w:rStyle w:val="eop"/>
                                <w:rFonts w:ascii="Arial" w:eastAsiaTheme="minorEastAsia" w:hAnsi="Arial"/>
                                <w:sz w:val="20"/>
                                <w:szCs w:val="24"/>
                              </w:rPr>
                              <w:t>Weekly online meetings. Initial training on dataset familiarisation and available analytical tools and resources will be provided.  </w:t>
                            </w:r>
                            <w:r w:rsidRPr="009D3F84">
                              <w:rPr>
                                <w:rFonts w:ascii="Arial" w:eastAsiaTheme="minorEastAsia" w:hAnsi="Arial"/>
                                <w:sz w:val="20"/>
                                <w:szCs w:val="24"/>
                              </w:rPr>
                              <w:t>The student will have support from a Senior Associate who is familiar with the datasets used.</w:t>
                            </w:r>
                          </w:p>
                          <w:p w14:paraId="0E7320E8" w14:textId="0FD00BE5"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" filled="f" strokeweight=".72pt">
                <v:path arrowok="t"/>
                <v:textbox inset="0,0,0,0">
                  <w:txbxContent>
                    <w:p w14:paraId="58EDB9C0" w14:textId="77777777" w:rsidR="001F6874" w:rsidRPr="009D3F84" w:rsidRDefault="001F6874" w:rsidP="001F6874">
                      <w:pPr>
                        <w:textAlignment w:val="baseline"/>
                        <w:rPr>
                          <w:rFonts w:ascii="Arial" w:eastAsiaTheme="minorEastAsia" w:hAnsi="Arial"/>
                          <w:sz w:val="20"/>
                          <w:szCs w:val="24"/>
                        </w:rPr>
                      </w:pPr>
                      <w:r w:rsidRPr="009D3F84">
                        <w:rPr>
                          <w:rStyle w:val="eop"/>
                          <w:rFonts w:ascii="Arial" w:eastAsiaTheme="minorEastAsia" w:hAnsi="Arial"/>
                          <w:sz w:val="20"/>
                          <w:szCs w:val="24"/>
                        </w:rPr>
                        <w:t>Weekly online meetings. Initial training on dataset familiarisation and available analytical tools and resources will be provided.  </w:t>
                      </w:r>
                      <w:r w:rsidRPr="009D3F84">
                        <w:rPr>
                          <w:rFonts w:ascii="Arial" w:eastAsiaTheme="minorEastAsia" w:hAnsi="Arial"/>
                          <w:sz w:val="20"/>
                          <w:szCs w:val="24"/>
                        </w:rPr>
                        <w:t>The student will have support from a Senior Associate who is familiar with the datasets used.</w:t>
                      </w:r>
                    </w:p>
                    <w:p w14:paraId="0E7320E8" w14:textId="0FD00BE5" w:rsidR="00334E3E" w:rsidRDefault="00334E3E">
                      <w:pPr>
                        <w:pStyle w:val="BodyText"/>
                        <w:spacing w:line="224" w:lineRule="exact"/>
                      </w:pP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58C578F7">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BE719A" w14:textId="77777777" w:rsidR="001F6874" w:rsidRPr="009D3F84" w:rsidRDefault="001F6874" w:rsidP="001F6874">
                            <w:pPr>
                              <w:pStyle w:val="paragraph"/>
                              <w:spacing w:before="0" w:beforeAutospacing="0" w:after="0" w:afterAutospacing="0"/>
                              <w:textAlignment w:val="baseline"/>
                              <w:rPr>
                                <w:rFonts w:ascii="Arial" w:eastAsiaTheme="minorEastAsia" w:hAnsi="Arial" w:cstheme="minorBidi"/>
                                <w:sz w:val="20"/>
                              </w:rPr>
                            </w:pPr>
                            <w:r w:rsidRPr="009D3F84">
                              <w:rPr>
                                <w:rFonts w:ascii="Arial" w:eastAsiaTheme="minorEastAsia" w:hAnsi="Arial" w:cstheme="minorBidi"/>
                                <w:sz w:val="20"/>
                              </w:rPr>
                              <w:t>£500 stipend upon completion</w:t>
                            </w:r>
                          </w:p>
                          <w:p w14:paraId="6718DA90" w14:textId="77777777" w:rsidR="001F6874" w:rsidRPr="009D3F84" w:rsidRDefault="001F6874" w:rsidP="001F6874">
                            <w:pPr>
                              <w:pStyle w:val="paragraph"/>
                              <w:spacing w:before="0" w:beforeAutospacing="0" w:after="0" w:afterAutospacing="0"/>
                              <w:ind w:left="300"/>
                              <w:textAlignment w:val="baseline"/>
                              <w:rPr>
                                <w:rFonts w:ascii="Arial" w:eastAsiaTheme="minorEastAsia" w:hAnsi="Arial" w:cstheme="minorBidi"/>
                                <w:sz w:val="20"/>
                              </w:rPr>
                            </w:pPr>
                            <w:r w:rsidRPr="009D3F84">
                              <w:rPr>
                                <w:rStyle w:val="eop"/>
                                <w:rFonts w:ascii="Arial" w:eastAsiaTheme="minorEastAsia" w:hAnsi="Arial" w:cstheme="minorBidi"/>
                                <w:sz w:val="20"/>
                              </w:rPr>
                              <w:t> </w:t>
                            </w:r>
                          </w:p>
                          <w:p w14:paraId="408EA2B2" w14:textId="23FCBDA0" w:rsidR="00334E3E" w:rsidRDefault="00334E3E" w:rsidP="00CB0510">
                            <w:pPr>
                              <w:pStyle w:val="BodyText"/>
                              <w:ind w:left="0"/>
                            </w:pP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" filled="f" strokeweight=".72pt">
                <v:path arrowok="t"/>
                <v:textbox inset="0,0,0,0">
                  <w:txbxContent>
                    <w:p w14:paraId="2ABE719A" w14:textId="77777777" w:rsidR="001F6874" w:rsidRPr="009D3F84" w:rsidRDefault="001F6874" w:rsidP="001F6874">
                      <w:pPr>
                        <w:pStyle w:val="paragraph"/>
                        <w:spacing w:before="0" w:beforeAutospacing="0" w:after="0" w:afterAutospacing="0"/>
                        <w:textAlignment w:val="baseline"/>
                        <w:rPr>
                          <w:rFonts w:ascii="Arial" w:eastAsiaTheme="minorEastAsia" w:hAnsi="Arial" w:cstheme="minorBidi"/>
                          <w:sz w:val="20"/>
                        </w:rPr>
                      </w:pPr>
                      <w:r w:rsidRPr="009D3F84">
                        <w:rPr>
                          <w:rFonts w:ascii="Arial" w:eastAsiaTheme="minorEastAsia" w:hAnsi="Arial" w:cstheme="minorBidi"/>
                          <w:sz w:val="20"/>
                        </w:rPr>
                        <w:t>£500 stipend upon completion</w:t>
                      </w:r>
                    </w:p>
                    <w:p w14:paraId="6718DA90" w14:textId="77777777" w:rsidR="001F6874" w:rsidRPr="009D3F84" w:rsidRDefault="001F6874" w:rsidP="001F6874">
                      <w:pPr>
                        <w:pStyle w:val="paragraph"/>
                        <w:spacing w:before="0" w:beforeAutospacing="0" w:after="0" w:afterAutospacing="0"/>
                        <w:ind w:left="300"/>
                        <w:textAlignment w:val="baseline"/>
                        <w:rPr>
                          <w:rFonts w:ascii="Arial" w:eastAsiaTheme="minorEastAsia" w:hAnsi="Arial" w:cstheme="minorBidi"/>
                          <w:sz w:val="20"/>
                        </w:rPr>
                      </w:pPr>
                      <w:r w:rsidRPr="009D3F84">
                        <w:rPr>
                          <w:rStyle w:val="eop"/>
                          <w:rFonts w:ascii="Arial" w:eastAsiaTheme="minorEastAsia" w:hAnsi="Arial" w:cstheme="minorBidi"/>
                          <w:sz w:val="20"/>
                        </w:rPr>
                        <w:t> </w:t>
                      </w:r>
                    </w:p>
                    <w:p w14:paraId="408EA2B2" w14:textId="23FCBDA0" w:rsidR="00334E3E" w:rsidRDefault="00334E3E" w:rsidP="00CB0510">
                      <w:pPr>
                        <w:pStyle w:val="BodyText"/>
                        <w:ind w:left="0"/>
                      </w:pP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&#13;&#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085A" w14:textId="77777777" w:rsidR="009920D6" w:rsidRDefault="009920D6" w:rsidP="00847016">
      <w:r>
        <w:separator/>
      </w:r>
    </w:p>
  </w:endnote>
  <w:endnote w:type="continuationSeparator" w:id="0">
    <w:p w14:paraId="49C36E63" w14:textId="77777777" w:rsidR="009920D6" w:rsidRDefault="009920D6"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938BC" w14:textId="77777777" w:rsidR="009920D6" w:rsidRDefault="009920D6" w:rsidP="00847016">
      <w:r>
        <w:separator/>
      </w:r>
    </w:p>
  </w:footnote>
  <w:footnote w:type="continuationSeparator" w:id="0">
    <w:p w14:paraId="3EB4E499" w14:textId="77777777" w:rsidR="009920D6" w:rsidRDefault="009920D6"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17BD8"/>
    <w:rsid w:val="000E5F26"/>
    <w:rsid w:val="00143664"/>
    <w:rsid w:val="001A0390"/>
    <w:rsid w:val="001F6874"/>
    <w:rsid w:val="00287000"/>
    <w:rsid w:val="00334E3E"/>
    <w:rsid w:val="00372AAF"/>
    <w:rsid w:val="00383B13"/>
    <w:rsid w:val="003926B4"/>
    <w:rsid w:val="0039447A"/>
    <w:rsid w:val="00436889"/>
    <w:rsid w:val="00452219"/>
    <w:rsid w:val="005105A3"/>
    <w:rsid w:val="00525AF5"/>
    <w:rsid w:val="0054015D"/>
    <w:rsid w:val="005405BD"/>
    <w:rsid w:val="00546CBC"/>
    <w:rsid w:val="005C1B52"/>
    <w:rsid w:val="00625FAD"/>
    <w:rsid w:val="006439C5"/>
    <w:rsid w:val="00694924"/>
    <w:rsid w:val="00714129"/>
    <w:rsid w:val="00742A9F"/>
    <w:rsid w:val="00757F0C"/>
    <w:rsid w:val="0080293D"/>
    <w:rsid w:val="0081657A"/>
    <w:rsid w:val="00847016"/>
    <w:rsid w:val="008C2000"/>
    <w:rsid w:val="008F2CAE"/>
    <w:rsid w:val="00950066"/>
    <w:rsid w:val="009920D6"/>
    <w:rsid w:val="009A4368"/>
    <w:rsid w:val="009B229E"/>
    <w:rsid w:val="009E6E8E"/>
    <w:rsid w:val="00A07FB6"/>
    <w:rsid w:val="00A16B05"/>
    <w:rsid w:val="00A24C62"/>
    <w:rsid w:val="00AC098E"/>
    <w:rsid w:val="00C616AC"/>
    <w:rsid w:val="00CA381E"/>
    <w:rsid w:val="00CB0510"/>
    <w:rsid w:val="00D2694D"/>
    <w:rsid w:val="00D37388"/>
    <w:rsid w:val="00DB4861"/>
    <w:rsid w:val="00E3236E"/>
    <w:rsid w:val="00EA4F16"/>
    <w:rsid w:val="00EB1EE0"/>
    <w:rsid w:val="00EF79A1"/>
    <w:rsid w:val="00F64FA0"/>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 w:type="character" w:customStyle="1" w:styleId="eop">
    <w:name w:val="eop"/>
    <w:basedOn w:val="DefaultParagraphFont"/>
    <w:rsid w:val="00AC098E"/>
  </w:style>
  <w:style w:type="paragraph" w:customStyle="1" w:styleId="paragraph">
    <w:name w:val="paragraph"/>
    <w:basedOn w:val="Normal"/>
    <w:rsid w:val="009B229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1F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2.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customXml/itemProps3.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Arnold, Richard</cp:lastModifiedBy>
  <cp:revision>14</cp:revision>
  <dcterms:created xsi:type="dcterms:W3CDTF">2023-10-16T05:15:00Z</dcterms:created>
  <dcterms:modified xsi:type="dcterms:W3CDTF">2025-01-06T12:03:00Z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